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A9" w:rsidRPr="00927BA9" w:rsidRDefault="00927BA9" w:rsidP="00927BA9">
      <w:pPr>
        <w:pStyle w:val="Otsikko1"/>
        <w:jc w:val="center"/>
        <w:rPr>
          <w:rFonts w:asciiTheme="minorHAnsi" w:hAnsiTheme="minorHAnsi" w:cstheme="minorHAnsi"/>
        </w:rPr>
      </w:pPr>
    </w:p>
    <w:p w:rsidR="00927BA9" w:rsidRPr="00927BA9" w:rsidRDefault="00927BA9" w:rsidP="00927BA9">
      <w:pPr>
        <w:pStyle w:val="Otsikko1"/>
        <w:jc w:val="center"/>
        <w:rPr>
          <w:rFonts w:asciiTheme="minorHAnsi" w:hAnsiTheme="minorHAnsi" w:cstheme="minorHAnsi"/>
        </w:rPr>
      </w:pPr>
    </w:p>
    <w:p w:rsidR="00927BA9" w:rsidRPr="00927BA9" w:rsidRDefault="00927BA9" w:rsidP="00927BA9">
      <w:pPr>
        <w:pStyle w:val="Otsikko1"/>
        <w:jc w:val="center"/>
        <w:rPr>
          <w:rFonts w:asciiTheme="minorHAnsi" w:hAnsiTheme="minorHAnsi" w:cstheme="minorHAnsi"/>
        </w:rPr>
      </w:pPr>
    </w:p>
    <w:p w:rsidR="00927BA9" w:rsidRPr="00927BA9" w:rsidRDefault="00927BA9" w:rsidP="00927BA9">
      <w:pPr>
        <w:pStyle w:val="Otsikko1"/>
        <w:jc w:val="center"/>
        <w:rPr>
          <w:rFonts w:asciiTheme="minorHAnsi" w:hAnsiTheme="minorHAnsi" w:cstheme="minorHAnsi"/>
        </w:rPr>
      </w:pPr>
    </w:p>
    <w:p w:rsidR="00927BA9" w:rsidRPr="00927BA9" w:rsidRDefault="00927BA9" w:rsidP="00927BA9">
      <w:pPr>
        <w:pStyle w:val="Otsikko1"/>
        <w:jc w:val="center"/>
        <w:rPr>
          <w:rFonts w:asciiTheme="minorHAnsi" w:hAnsiTheme="minorHAnsi" w:cstheme="minorHAnsi"/>
        </w:rPr>
      </w:pPr>
    </w:p>
    <w:p w:rsidR="00927BA9" w:rsidRPr="00927BA9" w:rsidRDefault="00A13831" w:rsidP="00927BA9">
      <w:pPr>
        <w:pStyle w:val="Otsikko1"/>
        <w:jc w:val="center"/>
        <w:rPr>
          <w:rFonts w:asciiTheme="minorHAnsi" w:hAnsiTheme="minorHAnsi" w:cstheme="minorHAnsi"/>
          <w:sz w:val="44"/>
        </w:rPr>
      </w:pPr>
      <w:bookmarkStart w:id="0" w:name="_Toc356227971"/>
      <w:r>
        <w:rPr>
          <w:rFonts w:asciiTheme="minorHAnsi" w:hAnsiTheme="minorHAnsi" w:cstheme="minorHAnsi"/>
          <w:sz w:val="52"/>
        </w:rPr>
        <w:t>Esimerkki Oy</w:t>
      </w:r>
      <w:r w:rsidR="00927BA9" w:rsidRPr="00927BA9">
        <w:rPr>
          <w:rFonts w:asciiTheme="minorHAnsi" w:hAnsiTheme="minorHAnsi" w:cstheme="minorHAnsi"/>
          <w:sz w:val="52"/>
        </w:rPr>
        <w:br/>
      </w:r>
      <w:r w:rsidR="00927BA9" w:rsidRPr="00927BA9">
        <w:rPr>
          <w:rFonts w:asciiTheme="minorHAnsi" w:hAnsiTheme="minorHAnsi" w:cstheme="minorHAnsi"/>
          <w:sz w:val="44"/>
        </w:rPr>
        <w:t>Hallituksen työjärjestys 2013</w:t>
      </w:r>
      <w:bookmarkEnd w:id="0"/>
    </w:p>
    <w:p w:rsidR="00927BA9" w:rsidRPr="00927BA9" w:rsidRDefault="00927BA9" w:rsidP="00927BA9">
      <w:pPr>
        <w:jc w:val="center"/>
        <w:rPr>
          <w:rFonts w:cstheme="minorHAnsi"/>
        </w:rPr>
      </w:pPr>
      <w:r w:rsidRPr="00927BA9">
        <w:rPr>
          <w:rFonts w:cstheme="minorHAnsi"/>
        </w:rPr>
        <w:t>21.3.2013</w:t>
      </w:r>
    </w:p>
    <w:p w:rsidR="00927BA9" w:rsidRPr="00927BA9" w:rsidRDefault="00927BA9" w:rsidP="00927BA9">
      <w:pPr>
        <w:rPr>
          <w:rFonts w:eastAsiaTheme="majorEastAsia" w:cstheme="minorHAnsi"/>
          <w:color w:val="003870" w:themeColor="accent1" w:themeShade="B5"/>
          <w:sz w:val="32"/>
          <w:szCs w:val="32"/>
        </w:rPr>
      </w:pPr>
      <w:r w:rsidRPr="00927BA9">
        <w:rPr>
          <w:rFonts w:cstheme="minorHAnsi"/>
        </w:rPr>
        <w:br w:type="page"/>
      </w:r>
    </w:p>
    <w:sdt>
      <w:sdtPr>
        <w:rPr>
          <w:rFonts w:asciiTheme="minorHAnsi" w:eastAsia="Cambria" w:hAnsiTheme="minorHAnsi" w:cs="Times New Roman"/>
          <w:b w:val="0"/>
          <w:bCs w:val="0"/>
          <w:color w:val="auto"/>
          <w:sz w:val="20"/>
          <w:szCs w:val="24"/>
        </w:rPr>
        <w:id w:val="357837406"/>
        <w:docPartObj>
          <w:docPartGallery w:val="Table of Contents"/>
          <w:docPartUnique/>
        </w:docPartObj>
      </w:sdtPr>
      <w:sdtContent>
        <w:p w:rsidR="003A155A" w:rsidRDefault="003A155A">
          <w:pPr>
            <w:pStyle w:val="Sisllysluettelonotsikko"/>
          </w:pPr>
          <w:r>
            <w:t>Sisällysluettelo</w:t>
          </w:r>
        </w:p>
        <w:p w:rsidR="003A155A" w:rsidRDefault="00205447">
          <w:pPr>
            <w:pStyle w:val="Sisluet1"/>
            <w:rPr>
              <w:rFonts w:eastAsiaTheme="minorEastAsia" w:cstheme="minorBidi"/>
              <w:noProof/>
              <w:sz w:val="22"/>
              <w:szCs w:val="22"/>
              <w:lang w:eastAsia="fi-FI"/>
            </w:rPr>
          </w:pPr>
          <w:r>
            <w:fldChar w:fldCharType="begin"/>
          </w:r>
          <w:r w:rsidR="003A155A">
            <w:instrText xml:space="preserve"> TOC \o "1-3" \h \z \u </w:instrText>
          </w:r>
          <w:r>
            <w:fldChar w:fldCharType="separate"/>
          </w:r>
          <w:hyperlink w:anchor="_Toc356227971" w:history="1">
            <w:r w:rsidR="003A155A" w:rsidRPr="007C6F8B">
              <w:rPr>
                <w:rStyle w:val="Hyperlinkki"/>
                <w:rFonts w:cstheme="minorHAnsi"/>
                <w:noProof/>
              </w:rPr>
              <w:t>Esimerkki Oy  Hallituksen työjärjestys 2013</w:t>
            </w:r>
            <w:r w:rsidR="003A155A">
              <w:rPr>
                <w:noProof/>
                <w:webHidden/>
              </w:rPr>
              <w:tab/>
            </w:r>
            <w:r>
              <w:rPr>
                <w:noProof/>
                <w:webHidden/>
              </w:rPr>
              <w:fldChar w:fldCharType="begin"/>
            </w:r>
            <w:r w:rsidR="003A155A">
              <w:rPr>
                <w:noProof/>
                <w:webHidden/>
              </w:rPr>
              <w:instrText xml:space="preserve"> PAGEREF _Toc356227971 \h </w:instrText>
            </w:r>
            <w:r>
              <w:rPr>
                <w:noProof/>
                <w:webHidden/>
              </w:rPr>
            </w:r>
            <w:r>
              <w:rPr>
                <w:noProof/>
                <w:webHidden/>
              </w:rPr>
              <w:fldChar w:fldCharType="separate"/>
            </w:r>
            <w:r w:rsidR="003A155A">
              <w:rPr>
                <w:noProof/>
                <w:webHidden/>
              </w:rPr>
              <w:t>1</w:t>
            </w:r>
            <w:r>
              <w:rPr>
                <w:noProof/>
                <w:webHidden/>
              </w:rPr>
              <w:fldChar w:fldCharType="end"/>
            </w:r>
          </w:hyperlink>
        </w:p>
        <w:p w:rsidR="003A155A" w:rsidRDefault="00205447">
          <w:pPr>
            <w:pStyle w:val="Sisluet2"/>
            <w:tabs>
              <w:tab w:val="left" w:pos="660"/>
              <w:tab w:val="right" w:leader="dot" w:pos="9622"/>
            </w:tabs>
            <w:rPr>
              <w:rFonts w:eastAsiaTheme="minorEastAsia" w:cstheme="minorBidi"/>
              <w:noProof/>
              <w:sz w:val="22"/>
              <w:szCs w:val="22"/>
              <w:lang w:eastAsia="fi-FI"/>
            </w:rPr>
          </w:pPr>
          <w:hyperlink w:anchor="_Toc356227972" w:history="1">
            <w:r w:rsidR="003A155A" w:rsidRPr="007C6F8B">
              <w:rPr>
                <w:rStyle w:val="Hyperlinkki"/>
                <w:rFonts w:cstheme="minorHAnsi"/>
                <w:noProof/>
              </w:rPr>
              <w:t>1.</w:t>
            </w:r>
            <w:r w:rsidR="003A155A">
              <w:rPr>
                <w:rFonts w:eastAsiaTheme="minorEastAsia" w:cstheme="minorBidi"/>
                <w:noProof/>
                <w:sz w:val="22"/>
                <w:szCs w:val="22"/>
                <w:lang w:eastAsia="fi-FI"/>
              </w:rPr>
              <w:tab/>
            </w:r>
            <w:r w:rsidR="003A155A" w:rsidRPr="007C6F8B">
              <w:rPr>
                <w:rStyle w:val="Hyperlinkki"/>
                <w:rFonts w:cstheme="minorHAnsi"/>
                <w:noProof/>
              </w:rPr>
              <w:t>Yleistä</w:t>
            </w:r>
            <w:r w:rsidR="003A155A">
              <w:rPr>
                <w:noProof/>
                <w:webHidden/>
              </w:rPr>
              <w:tab/>
            </w:r>
            <w:r>
              <w:rPr>
                <w:noProof/>
                <w:webHidden/>
              </w:rPr>
              <w:fldChar w:fldCharType="begin"/>
            </w:r>
            <w:r w:rsidR="003A155A">
              <w:rPr>
                <w:noProof/>
                <w:webHidden/>
              </w:rPr>
              <w:instrText xml:space="preserve"> PAGEREF _Toc356227972 \h </w:instrText>
            </w:r>
            <w:r>
              <w:rPr>
                <w:noProof/>
                <w:webHidden/>
              </w:rPr>
            </w:r>
            <w:r>
              <w:rPr>
                <w:noProof/>
                <w:webHidden/>
              </w:rPr>
              <w:fldChar w:fldCharType="separate"/>
            </w:r>
            <w:r w:rsidR="003A155A">
              <w:rPr>
                <w:noProof/>
                <w:webHidden/>
              </w:rPr>
              <w:t>3</w:t>
            </w:r>
            <w:r>
              <w:rPr>
                <w:noProof/>
                <w:webHidden/>
              </w:rPr>
              <w:fldChar w:fldCharType="end"/>
            </w:r>
          </w:hyperlink>
        </w:p>
        <w:p w:rsidR="003A155A" w:rsidRDefault="00205447">
          <w:pPr>
            <w:pStyle w:val="Sisluet2"/>
            <w:tabs>
              <w:tab w:val="left" w:pos="660"/>
              <w:tab w:val="right" w:leader="dot" w:pos="9622"/>
            </w:tabs>
            <w:rPr>
              <w:rFonts w:eastAsiaTheme="minorEastAsia" w:cstheme="minorBidi"/>
              <w:noProof/>
              <w:sz w:val="22"/>
              <w:szCs w:val="22"/>
              <w:lang w:eastAsia="fi-FI"/>
            </w:rPr>
          </w:pPr>
          <w:hyperlink w:anchor="_Toc356227973" w:history="1">
            <w:r w:rsidR="003A155A" w:rsidRPr="007C6F8B">
              <w:rPr>
                <w:rStyle w:val="Hyperlinkki"/>
                <w:rFonts w:cstheme="minorHAnsi"/>
                <w:noProof/>
              </w:rPr>
              <w:t>2.</w:t>
            </w:r>
            <w:r w:rsidR="003A155A">
              <w:rPr>
                <w:rFonts w:eastAsiaTheme="minorEastAsia" w:cstheme="minorBidi"/>
                <w:noProof/>
                <w:sz w:val="22"/>
                <w:szCs w:val="22"/>
                <w:lang w:eastAsia="fi-FI"/>
              </w:rPr>
              <w:tab/>
            </w:r>
            <w:r w:rsidR="003A155A" w:rsidRPr="007C6F8B">
              <w:rPr>
                <w:rStyle w:val="Hyperlinkki"/>
                <w:rFonts w:cstheme="minorHAnsi"/>
                <w:noProof/>
              </w:rPr>
              <w:t>Hallituksen kokoonpano</w:t>
            </w:r>
            <w:r w:rsidR="003A155A">
              <w:rPr>
                <w:noProof/>
                <w:webHidden/>
              </w:rPr>
              <w:tab/>
            </w:r>
            <w:r>
              <w:rPr>
                <w:noProof/>
                <w:webHidden/>
              </w:rPr>
              <w:fldChar w:fldCharType="begin"/>
            </w:r>
            <w:r w:rsidR="003A155A">
              <w:rPr>
                <w:noProof/>
                <w:webHidden/>
              </w:rPr>
              <w:instrText xml:space="preserve"> PAGEREF _Toc356227973 \h </w:instrText>
            </w:r>
            <w:r>
              <w:rPr>
                <w:noProof/>
                <w:webHidden/>
              </w:rPr>
            </w:r>
            <w:r>
              <w:rPr>
                <w:noProof/>
                <w:webHidden/>
              </w:rPr>
              <w:fldChar w:fldCharType="separate"/>
            </w:r>
            <w:r w:rsidR="003A155A">
              <w:rPr>
                <w:noProof/>
                <w:webHidden/>
              </w:rPr>
              <w:t>3</w:t>
            </w:r>
            <w:r>
              <w:rPr>
                <w:noProof/>
                <w:webHidden/>
              </w:rPr>
              <w:fldChar w:fldCharType="end"/>
            </w:r>
          </w:hyperlink>
        </w:p>
        <w:p w:rsidR="003A155A" w:rsidRDefault="00205447">
          <w:pPr>
            <w:pStyle w:val="Sisluet2"/>
            <w:tabs>
              <w:tab w:val="left" w:pos="660"/>
              <w:tab w:val="right" w:leader="dot" w:pos="9622"/>
            </w:tabs>
            <w:rPr>
              <w:rFonts w:eastAsiaTheme="minorEastAsia" w:cstheme="minorBidi"/>
              <w:noProof/>
              <w:sz w:val="22"/>
              <w:szCs w:val="22"/>
              <w:lang w:eastAsia="fi-FI"/>
            </w:rPr>
          </w:pPr>
          <w:hyperlink w:anchor="_Toc356227974" w:history="1">
            <w:r w:rsidR="003A155A" w:rsidRPr="007C6F8B">
              <w:rPr>
                <w:rStyle w:val="Hyperlinkki"/>
                <w:rFonts w:cstheme="minorHAnsi"/>
                <w:noProof/>
              </w:rPr>
              <w:t>3.</w:t>
            </w:r>
            <w:r w:rsidR="003A155A">
              <w:rPr>
                <w:rFonts w:eastAsiaTheme="minorEastAsia" w:cstheme="minorBidi"/>
                <w:noProof/>
                <w:sz w:val="22"/>
                <w:szCs w:val="22"/>
                <w:lang w:eastAsia="fi-FI"/>
              </w:rPr>
              <w:tab/>
            </w:r>
            <w:r w:rsidR="003A155A" w:rsidRPr="007C6F8B">
              <w:rPr>
                <w:rStyle w:val="Hyperlinkki"/>
                <w:rFonts w:cstheme="minorHAnsi"/>
                <w:noProof/>
              </w:rPr>
              <w:t>Hallituksen tehtävät</w:t>
            </w:r>
            <w:r w:rsidR="003A155A">
              <w:rPr>
                <w:noProof/>
                <w:webHidden/>
              </w:rPr>
              <w:tab/>
            </w:r>
            <w:r>
              <w:rPr>
                <w:noProof/>
                <w:webHidden/>
              </w:rPr>
              <w:fldChar w:fldCharType="begin"/>
            </w:r>
            <w:r w:rsidR="003A155A">
              <w:rPr>
                <w:noProof/>
                <w:webHidden/>
              </w:rPr>
              <w:instrText xml:space="preserve"> PAGEREF _Toc356227974 \h </w:instrText>
            </w:r>
            <w:r>
              <w:rPr>
                <w:noProof/>
                <w:webHidden/>
              </w:rPr>
            </w:r>
            <w:r>
              <w:rPr>
                <w:noProof/>
                <w:webHidden/>
              </w:rPr>
              <w:fldChar w:fldCharType="separate"/>
            </w:r>
            <w:r w:rsidR="003A155A">
              <w:rPr>
                <w:noProof/>
                <w:webHidden/>
              </w:rPr>
              <w:t>3</w:t>
            </w:r>
            <w:r>
              <w:rPr>
                <w:noProof/>
                <w:webHidden/>
              </w:rPr>
              <w:fldChar w:fldCharType="end"/>
            </w:r>
          </w:hyperlink>
        </w:p>
        <w:p w:rsidR="003A155A" w:rsidRDefault="00205447">
          <w:pPr>
            <w:pStyle w:val="Sisluet2"/>
            <w:tabs>
              <w:tab w:val="left" w:pos="660"/>
              <w:tab w:val="right" w:leader="dot" w:pos="9622"/>
            </w:tabs>
            <w:rPr>
              <w:rFonts w:eastAsiaTheme="minorEastAsia" w:cstheme="minorBidi"/>
              <w:noProof/>
              <w:sz w:val="22"/>
              <w:szCs w:val="22"/>
              <w:lang w:eastAsia="fi-FI"/>
            </w:rPr>
          </w:pPr>
          <w:hyperlink w:anchor="_Toc356227975" w:history="1">
            <w:r w:rsidR="003A155A" w:rsidRPr="007C6F8B">
              <w:rPr>
                <w:rStyle w:val="Hyperlinkki"/>
                <w:rFonts w:cstheme="minorHAnsi"/>
                <w:noProof/>
              </w:rPr>
              <w:t>4.</w:t>
            </w:r>
            <w:r w:rsidR="003A155A">
              <w:rPr>
                <w:rFonts w:eastAsiaTheme="minorEastAsia" w:cstheme="minorBidi"/>
                <w:noProof/>
                <w:sz w:val="22"/>
                <w:szCs w:val="22"/>
                <w:lang w:eastAsia="fi-FI"/>
              </w:rPr>
              <w:tab/>
            </w:r>
            <w:r w:rsidR="003A155A" w:rsidRPr="007C6F8B">
              <w:rPr>
                <w:rStyle w:val="Hyperlinkki"/>
                <w:rFonts w:cstheme="minorHAnsi"/>
                <w:noProof/>
              </w:rPr>
              <w:t>Hallituksen puheenjohtajan tehtävät</w:t>
            </w:r>
            <w:r w:rsidR="003A155A">
              <w:rPr>
                <w:noProof/>
                <w:webHidden/>
              </w:rPr>
              <w:tab/>
            </w:r>
            <w:r>
              <w:rPr>
                <w:noProof/>
                <w:webHidden/>
              </w:rPr>
              <w:fldChar w:fldCharType="begin"/>
            </w:r>
            <w:r w:rsidR="003A155A">
              <w:rPr>
                <w:noProof/>
                <w:webHidden/>
              </w:rPr>
              <w:instrText xml:space="preserve"> PAGEREF _Toc356227975 \h </w:instrText>
            </w:r>
            <w:r>
              <w:rPr>
                <w:noProof/>
                <w:webHidden/>
              </w:rPr>
            </w:r>
            <w:r>
              <w:rPr>
                <w:noProof/>
                <w:webHidden/>
              </w:rPr>
              <w:fldChar w:fldCharType="separate"/>
            </w:r>
            <w:r w:rsidR="003A155A">
              <w:rPr>
                <w:noProof/>
                <w:webHidden/>
              </w:rPr>
              <w:t>4</w:t>
            </w:r>
            <w:r>
              <w:rPr>
                <w:noProof/>
                <w:webHidden/>
              </w:rPr>
              <w:fldChar w:fldCharType="end"/>
            </w:r>
          </w:hyperlink>
        </w:p>
        <w:p w:rsidR="003A155A" w:rsidRDefault="00205447">
          <w:pPr>
            <w:pStyle w:val="Sisluet2"/>
            <w:tabs>
              <w:tab w:val="left" w:pos="660"/>
              <w:tab w:val="right" w:leader="dot" w:pos="9622"/>
            </w:tabs>
            <w:rPr>
              <w:rFonts w:eastAsiaTheme="minorEastAsia" w:cstheme="minorBidi"/>
              <w:noProof/>
              <w:sz w:val="22"/>
              <w:szCs w:val="22"/>
              <w:lang w:eastAsia="fi-FI"/>
            </w:rPr>
          </w:pPr>
          <w:hyperlink w:anchor="_Toc356227976" w:history="1">
            <w:r w:rsidR="003A155A" w:rsidRPr="007C6F8B">
              <w:rPr>
                <w:rStyle w:val="Hyperlinkki"/>
                <w:rFonts w:cstheme="minorHAnsi"/>
                <w:noProof/>
              </w:rPr>
              <w:t>5.</w:t>
            </w:r>
            <w:r w:rsidR="003A155A">
              <w:rPr>
                <w:rFonts w:eastAsiaTheme="minorEastAsia" w:cstheme="minorBidi"/>
                <w:noProof/>
                <w:sz w:val="22"/>
                <w:szCs w:val="22"/>
                <w:lang w:eastAsia="fi-FI"/>
              </w:rPr>
              <w:tab/>
            </w:r>
            <w:r w:rsidR="003A155A" w:rsidRPr="007C6F8B">
              <w:rPr>
                <w:rStyle w:val="Hyperlinkki"/>
                <w:rFonts w:cstheme="minorHAnsi"/>
                <w:noProof/>
              </w:rPr>
              <w:t>Hallituksen puheenjohtajan ja toimitusjohtajan välinen yhteistyö</w:t>
            </w:r>
            <w:r w:rsidR="003A155A">
              <w:rPr>
                <w:noProof/>
                <w:webHidden/>
              </w:rPr>
              <w:tab/>
            </w:r>
            <w:r>
              <w:rPr>
                <w:noProof/>
                <w:webHidden/>
              </w:rPr>
              <w:fldChar w:fldCharType="begin"/>
            </w:r>
            <w:r w:rsidR="003A155A">
              <w:rPr>
                <w:noProof/>
                <w:webHidden/>
              </w:rPr>
              <w:instrText xml:space="preserve"> PAGEREF _Toc356227976 \h </w:instrText>
            </w:r>
            <w:r>
              <w:rPr>
                <w:noProof/>
                <w:webHidden/>
              </w:rPr>
            </w:r>
            <w:r>
              <w:rPr>
                <w:noProof/>
                <w:webHidden/>
              </w:rPr>
              <w:fldChar w:fldCharType="separate"/>
            </w:r>
            <w:r w:rsidR="003A155A">
              <w:rPr>
                <w:noProof/>
                <w:webHidden/>
              </w:rPr>
              <w:t>4</w:t>
            </w:r>
            <w:r>
              <w:rPr>
                <w:noProof/>
                <w:webHidden/>
              </w:rPr>
              <w:fldChar w:fldCharType="end"/>
            </w:r>
          </w:hyperlink>
        </w:p>
        <w:p w:rsidR="003A155A" w:rsidRDefault="00205447">
          <w:pPr>
            <w:pStyle w:val="Sisluet2"/>
            <w:tabs>
              <w:tab w:val="left" w:pos="660"/>
              <w:tab w:val="right" w:leader="dot" w:pos="9622"/>
            </w:tabs>
            <w:rPr>
              <w:rFonts w:eastAsiaTheme="minorEastAsia" w:cstheme="minorBidi"/>
              <w:noProof/>
              <w:sz w:val="22"/>
              <w:szCs w:val="22"/>
              <w:lang w:eastAsia="fi-FI"/>
            </w:rPr>
          </w:pPr>
          <w:hyperlink w:anchor="_Toc356227977" w:history="1">
            <w:r w:rsidR="003A155A" w:rsidRPr="007C6F8B">
              <w:rPr>
                <w:rStyle w:val="Hyperlinkki"/>
                <w:rFonts w:cstheme="minorHAnsi"/>
                <w:noProof/>
              </w:rPr>
              <w:t>6.</w:t>
            </w:r>
            <w:r w:rsidR="003A155A">
              <w:rPr>
                <w:rFonts w:eastAsiaTheme="minorEastAsia" w:cstheme="minorBidi"/>
                <w:noProof/>
                <w:sz w:val="22"/>
                <w:szCs w:val="22"/>
                <w:lang w:eastAsia="fi-FI"/>
              </w:rPr>
              <w:tab/>
            </w:r>
            <w:r w:rsidR="003A155A" w:rsidRPr="007C6F8B">
              <w:rPr>
                <w:rStyle w:val="Hyperlinkki"/>
                <w:rFonts w:cstheme="minorHAnsi"/>
                <w:noProof/>
              </w:rPr>
              <w:t>Hallituksen kokoukset</w:t>
            </w:r>
            <w:r w:rsidR="003A155A">
              <w:rPr>
                <w:noProof/>
                <w:webHidden/>
              </w:rPr>
              <w:tab/>
            </w:r>
            <w:r>
              <w:rPr>
                <w:noProof/>
                <w:webHidden/>
              </w:rPr>
              <w:fldChar w:fldCharType="begin"/>
            </w:r>
            <w:r w:rsidR="003A155A">
              <w:rPr>
                <w:noProof/>
                <w:webHidden/>
              </w:rPr>
              <w:instrText xml:space="preserve"> PAGEREF _Toc356227977 \h </w:instrText>
            </w:r>
            <w:r>
              <w:rPr>
                <w:noProof/>
                <w:webHidden/>
              </w:rPr>
            </w:r>
            <w:r>
              <w:rPr>
                <w:noProof/>
                <w:webHidden/>
              </w:rPr>
              <w:fldChar w:fldCharType="separate"/>
            </w:r>
            <w:r w:rsidR="003A155A">
              <w:rPr>
                <w:noProof/>
                <w:webHidden/>
              </w:rPr>
              <w:t>4</w:t>
            </w:r>
            <w:r>
              <w:rPr>
                <w:noProof/>
                <w:webHidden/>
              </w:rPr>
              <w:fldChar w:fldCharType="end"/>
            </w:r>
          </w:hyperlink>
        </w:p>
        <w:p w:rsidR="003A155A" w:rsidRDefault="00205447">
          <w:pPr>
            <w:pStyle w:val="Sisluet2"/>
            <w:tabs>
              <w:tab w:val="left" w:pos="660"/>
              <w:tab w:val="right" w:leader="dot" w:pos="9622"/>
            </w:tabs>
            <w:rPr>
              <w:rFonts w:eastAsiaTheme="minorEastAsia" w:cstheme="minorBidi"/>
              <w:noProof/>
              <w:sz w:val="22"/>
              <w:szCs w:val="22"/>
              <w:lang w:eastAsia="fi-FI"/>
            </w:rPr>
          </w:pPr>
          <w:hyperlink w:anchor="_Toc356227978" w:history="1">
            <w:r w:rsidR="003A155A" w:rsidRPr="007C6F8B">
              <w:rPr>
                <w:rStyle w:val="Hyperlinkki"/>
                <w:rFonts w:cstheme="minorHAnsi"/>
                <w:noProof/>
              </w:rPr>
              <w:t>7.</w:t>
            </w:r>
            <w:r w:rsidR="003A155A">
              <w:rPr>
                <w:rFonts w:eastAsiaTheme="minorEastAsia" w:cstheme="minorBidi"/>
                <w:noProof/>
                <w:sz w:val="22"/>
                <w:szCs w:val="22"/>
                <w:lang w:eastAsia="fi-FI"/>
              </w:rPr>
              <w:tab/>
            </w:r>
            <w:r w:rsidR="003A155A" w:rsidRPr="007C6F8B">
              <w:rPr>
                <w:rStyle w:val="Hyperlinkki"/>
                <w:rFonts w:cstheme="minorHAnsi"/>
                <w:noProof/>
              </w:rPr>
              <w:t>Pöytäkirjakäytäntö</w:t>
            </w:r>
            <w:r w:rsidR="003A155A">
              <w:rPr>
                <w:noProof/>
                <w:webHidden/>
              </w:rPr>
              <w:tab/>
            </w:r>
            <w:r>
              <w:rPr>
                <w:noProof/>
                <w:webHidden/>
              </w:rPr>
              <w:fldChar w:fldCharType="begin"/>
            </w:r>
            <w:r w:rsidR="003A155A">
              <w:rPr>
                <w:noProof/>
                <w:webHidden/>
              </w:rPr>
              <w:instrText xml:space="preserve"> PAGEREF _Toc356227978 \h </w:instrText>
            </w:r>
            <w:r>
              <w:rPr>
                <w:noProof/>
                <w:webHidden/>
              </w:rPr>
            </w:r>
            <w:r>
              <w:rPr>
                <w:noProof/>
                <w:webHidden/>
              </w:rPr>
              <w:fldChar w:fldCharType="separate"/>
            </w:r>
            <w:r w:rsidR="003A155A">
              <w:rPr>
                <w:noProof/>
                <w:webHidden/>
              </w:rPr>
              <w:t>5</w:t>
            </w:r>
            <w:r>
              <w:rPr>
                <w:noProof/>
                <w:webHidden/>
              </w:rPr>
              <w:fldChar w:fldCharType="end"/>
            </w:r>
          </w:hyperlink>
        </w:p>
        <w:p w:rsidR="003A155A" w:rsidRDefault="00205447">
          <w:pPr>
            <w:pStyle w:val="Sisluet2"/>
            <w:tabs>
              <w:tab w:val="left" w:pos="660"/>
              <w:tab w:val="right" w:leader="dot" w:pos="9622"/>
            </w:tabs>
            <w:rPr>
              <w:rFonts w:eastAsiaTheme="minorEastAsia" w:cstheme="minorBidi"/>
              <w:noProof/>
              <w:sz w:val="22"/>
              <w:szCs w:val="22"/>
              <w:lang w:eastAsia="fi-FI"/>
            </w:rPr>
          </w:pPr>
          <w:hyperlink w:anchor="_Toc356227979" w:history="1">
            <w:r w:rsidR="003A155A" w:rsidRPr="007C6F8B">
              <w:rPr>
                <w:rStyle w:val="Hyperlinkki"/>
                <w:rFonts w:cstheme="minorHAnsi"/>
                <w:noProof/>
              </w:rPr>
              <w:t>8.</w:t>
            </w:r>
            <w:r w:rsidR="003A155A">
              <w:rPr>
                <w:rFonts w:eastAsiaTheme="minorEastAsia" w:cstheme="minorBidi"/>
                <w:noProof/>
                <w:sz w:val="22"/>
                <w:szCs w:val="22"/>
                <w:lang w:eastAsia="fi-FI"/>
              </w:rPr>
              <w:tab/>
            </w:r>
            <w:r w:rsidR="003A155A" w:rsidRPr="007C6F8B">
              <w:rPr>
                <w:rStyle w:val="Hyperlinkki"/>
                <w:rFonts w:cstheme="minorHAnsi"/>
                <w:noProof/>
              </w:rPr>
              <w:t>Kokousten valmistelu ja hallituksen raportit</w:t>
            </w:r>
            <w:r w:rsidR="003A155A">
              <w:rPr>
                <w:noProof/>
                <w:webHidden/>
              </w:rPr>
              <w:tab/>
            </w:r>
            <w:r>
              <w:rPr>
                <w:noProof/>
                <w:webHidden/>
              </w:rPr>
              <w:fldChar w:fldCharType="begin"/>
            </w:r>
            <w:r w:rsidR="003A155A">
              <w:rPr>
                <w:noProof/>
                <w:webHidden/>
              </w:rPr>
              <w:instrText xml:space="preserve"> PAGEREF _Toc356227979 \h </w:instrText>
            </w:r>
            <w:r>
              <w:rPr>
                <w:noProof/>
                <w:webHidden/>
              </w:rPr>
            </w:r>
            <w:r>
              <w:rPr>
                <w:noProof/>
                <w:webHidden/>
              </w:rPr>
              <w:fldChar w:fldCharType="separate"/>
            </w:r>
            <w:r w:rsidR="003A155A">
              <w:rPr>
                <w:noProof/>
                <w:webHidden/>
              </w:rPr>
              <w:t>5</w:t>
            </w:r>
            <w:r>
              <w:rPr>
                <w:noProof/>
                <w:webHidden/>
              </w:rPr>
              <w:fldChar w:fldCharType="end"/>
            </w:r>
          </w:hyperlink>
        </w:p>
        <w:p w:rsidR="003A155A" w:rsidRDefault="00205447">
          <w:pPr>
            <w:pStyle w:val="Sisluet2"/>
            <w:tabs>
              <w:tab w:val="left" w:pos="660"/>
              <w:tab w:val="right" w:leader="dot" w:pos="9622"/>
            </w:tabs>
            <w:rPr>
              <w:rFonts w:eastAsiaTheme="minorEastAsia" w:cstheme="minorBidi"/>
              <w:noProof/>
              <w:sz w:val="22"/>
              <w:szCs w:val="22"/>
              <w:lang w:eastAsia="fi-FI"/>
            </w:rPr>
          </w:pPr>
          <w:hyperlink w:anchor="_Toc356227980" w:history="1">
            <w:r w:rsidR="003A155A" w:rsidRPr="007C6F8B">
              <w:rPr>
                <w:rStyle w:val="Hyperlinkki"/>
                <w:rFonts w:cstheme="minorHAnsi"/>
                <w:noProof/>
              </w:rPr>
              <w:t>9.</w:t>
            </w:r>
            <w:r w:rsidR="003A155A">
              <w:rPr>
                <w:rFonts w:eastAsiaTheme="minorEastAsia" w:cstheme="minorBidi"/>
                <w:noProof/>
                <w:sz w:val="22"/>
                <w:szCs w:val="22"/>
                <w:lang w:eastAsia="fi-FI"/>
              </w:rPr>
              <w:tab/>
            </w:r>
            <w:r w:rsidR="003A155A" w:rsidRPr="007C6F8B">
              <w:rPr>
                <w:rStyle w:val="Hyperlinkki"/>
                <w:rFonts w:cstheme="minorHAnsi"/>
                <w:noProof/>
              </w:rPr>
              <w:t>Yhtiön valvonta ja sisäiset ohjeet</w:t>
            </w:r>
            <w:r w:rsidR="003A155A">
              <w:rPr>
                <w:noProof/>
                <w:webHidden/>
              </w:rPr>
              <w:tab/>
            </w:r>
            <w:r>
              <w:rPr>
                <w:noProof/>
                <w:webHidden/>
              </w:rPr>
              <w:fldChar w:fldCharType="begin"/>
            </w:r>
            <w:r w:rsidR="003A155A">
              <w:rPr>
                <w:noProof/>
                <w:webHidden/>
              </w:rPr>
              <w:instrText xml:space="preserve"> PAGEREF _Toc356227980 \h </w:instrText>
            </w:r>
            <w:r>
              <w:rPr>
                <w:noProof/>
                <w:webHidden/>
              </w:rPr>
            </w:r>
            <w:r>
              <w:rPr>
                <w:noProof/>
                <w:webHidden/>
              </w:rPr>
              <w:fldChar w:fldCharType="separate"/>
            </w:r>
            <w:r w:rsidR="003A155A">
              <w:rPr>
                <w:noProof/>
                <w:webHidden/>
              </w:rPr>
              <w:t>5</w:t>
            </w:r>
            <w:r>
              <w:rPr>
                <w:noProof/>
                <w:webHidden/>
              </w:rPr>
              <w:fldChar w:fldCharType="end"/>
            </w:r>
          </w:hyperlink>
        </w:p>
        <w:p w:rsidR="003A155A" w:rsidRDefault="00205447">
          <w:pPr>
            <w:pStyle w:val="Sisluet2"/>
            <w:tabs>
              <w:tab w:val="left" w:pos="880"/>
              <w:tab w:val="right" w:leader="dot" w:pos="9622"/>
            </w:tabs>
            <w:rPr>
              <w:rFonts w:eastAsiaTheme="minorEastAsia" w:cstheme="minorBidi"/>
              <w:noProof/>
              <w:sz w:val="22"/>
              <w:szCs w:val="22"/>
              <w:lang w:eastAsia="fi-FI"/>
            </w:rPr>
          </w:pPr>
          <w:hyperlink w:anchor="_Toc356227981" w:history="1">
            <w:r w:rsidR="003A155A" w:rsidRPr="007C6F8B">
              <w:rPr>
                <w:rStyle w:val="Hyperlinkki"/>
                <w:rFonts w:cstheme="minorHAnsi"/>
                <w:noProof/>
              </w:rPr>
              <w:t>10.</w:t>
            </w:r>
            <w:r w:rsidR="003A155A">
              <w:rPr>
                <w:rFonts w:eastAsiaTheme="minorEastAsia" w:cstheme="minorBidi"/>
                <w:noProof/>
                <w:sz w:val="22"/>
                <w:szCs w:val="22"/>
                <w:lang w:eastAsia="fi-FI"/>
              </w:rPr>
              <w:tab/>
            </w:r>
            <w:r w:rsidR="003A155A" w:rsidRPr="007C6F8B">
              <w:rPr>
                <w:rStyle w:val="Hyperlinkki"/>
                <w:rFonts w:cstheme="minorHAnsi"/>
                <w:noProof/>
              </w:rPr>
              <w:t>Hallitusjäsenten palkkiot ja niiden maksaminen</w:t>
            </w:r>
            <w:r w:rsidR="003A155A">
              <w:rPr>
                <w:noProof/>
                <w:webHidden/>
              </w:rPr>
              <w:tab/>
            </w:r>
            <w:r>
              <w:rPr>
                <w:noProof/>
                <w:webHidden/>
              </w:rPr>
              <w:fldChar w:fldCharType="begin"/>
            </w:r>
            <w:r w:rsidR="003A155A">
              <w:rPr>
                <w:noProof/>
                <w:webHidden/>
              </w:rPr>
              <w:instrText xml:space="preserve"> PAGEREF _Toc356227981 \h </w:instrText>
            </w:r>
            <w:r>
              <w:rPr>
                <w:noProof/>
                <w:webHidden/>
              </w:rPr>
            </w:r>
            <w:r>
              <w:rPr>
                <w:noProof/>
                <w:webHidden/>
              </w:rPr>
              <w:fldChar w:fldCharType="separate"/>
            </w:r>
            <w:r w:rsidR="003A155A">
              <w:rPr>
                <w:noProof/>
                <w:webHidden/>
              </w:rPr>
              <w:t>5</w:t>
            </w:r>
            <w:r>
              <w:rPr>
                <w:noProof/>
                <w:webHidden/>
              </w:rPr>
              <w:fldChar w:fldCharType="end"/>
            </w:r>
          </w:hyperlink>
        </w:p>
        <w:p w:rsidR="003A155A" w:rsidRDefault="00205447">
          <w:pPr>
            <w:pStyle w:val="Sisluet2"/>
            <w:tabs>
              <w:tab w:val="left" w:pos="880"/>
              <w:tab w:val="right" w:leader="dot" w:pos="9622"/>
            </w:tabs>
            <w:rPr>
              <w:rFonts w:eastAsiaTheme="minorEastAsia" w:cstheme="minorBidi"/>
              <w:noProof/>
              <w:sz w:val="22"/>
              <w:szCs w:val="22"/>
              <w:lang w:eastAsia="fi-FI"/>
            </w:rPr>
          </w:pPr>
          <w:hyperlink w:anchor="_Toc356227982" w:history="1">
            <w:r w:rsidR="003A155A" w:rsidRPr="007C6F8B">
              <w:rPr>
                <w:rStyle w:val="Hyperlinkki"/>
                <w:rFonts w:cstheme="minorHAnsi"/>
                <w:noProof/>
              </w:rPr>
              <w:t>11.</w:t>
            </w:r>
            <w:r w:rsidR="003A155A">
              <w:rPr>
                <w:rFonts w:eastAsiaTheme="minorEastAsia" w:cstheme="minorBidi"/>
                <w:noProof/>
                <w:sz w:val="22"/>
                <w:szCs w:val="22"/>
                <w:lang w:eastAsia="fi-FI"/>
              </w:rPr>
              <w:tab/>
            </w:r>
            <w:r w:rsidR="003A155A" w:rsidRPr="007C6F8B">
              <w:rPr>
                <w:rStyle w:val="Hyperlinkki"/>
                <w:rFonts w:cstheme="minorHAnsi"/>
                <w:noProof/>
              </w:rPr>
              <w:t>Tiedotus</w:t>
            </w:r>
            <w:r w:rsidR="003A155A">
              <w:rPr>
                <w:noProof/>
                <w:webHidden/>
              </w:rPr>
              <w:tab/>
            </w:r>
            <w:r>
              <w:rPr>
                <w:noProof/>
                <w:webHidden/>
              </w:rPr>
              <w:fldChar w:fldCharType="begin"/>
            </w:r>
            <w:r w:rsidR="003A155A">
              <w:rPr>
                <w:noProof/>
                <w:webHidden/>
              </w:rPr>
              <w:instrText xml:space="preserve"> PAGEREF _Toc356227982 \h </w:instrText>
            </w:r>
            <w:r>
              <w:rPr>
                <w:noProof/>
                <w:webHidden/>
              </w:rPr>
            </w:r>
            <w:r>
              <w:rPr>
                <w:noProof/>
                <w:webHidden/>
              </w:rPr>
              <w:fldChar w:fldCharType="separate"/>
            </w:r>
            <w:r w:rsidR="003A155A">
              <w:rPr>
                <w:noProof/>
                <w:webHidden/>
              </w:rPr>
              <w:t>5</w:t>
            </w:r>
            <w:r>
              <w:rPr>
                <w:noProof/>
                <w:webHidden/>
              </w:rPr>
              <w:fldChar w:fldCharType="end"/>
            </w:r>
          </w:hyperlink>
        </w:p>
        <w:p w:rsidR="003A155A" w:rsidRDefault="00205447">
          <w:pPr>
            <w:pStyle w:val="Sisluet2"/>
            <w:tabs>
              <w:tab w:val="left" w:pos="880"/>
              <w:tab w:val="right" w:leader="dot" w:pos="9622"/>
            </w:tabs>
            <w:rPr>
              <w:rFonts w:eastAsiaTheme="minorEastAsia" w:cstheme="minorBidi"/>
              <w:noProof/>
              <w:sz w:val="22"/>
              <w:szCs w:val="22"/>
              <w:lang w:eastAsia="fi-FI"/>
            </w:rPr>
          </w:pPr>
          <w:hyperlink w:anchor="_Toc356227983" w:history="1">
            <w:r w:rsidR="003A155A" w:rsidRPr="007C6F8B">
              <w:rPr>
                <w:rStyle w:val="Hyperlinkki"/>
                <w:rFonts w:cstheme="minorHAnsi"/>
                <w:noProof/>
              </w:rPr>
              <w:t>12.</w:t>
            </w:r>
            <w:r w:rsidR="003A155A">
              <w:rPr>
                <w:rFonts w:eastAsiaTheme="minorEastAsia" w:cstheme="minorBidi"/>
                <w:noProof/>
                <w:sz w:val="22"/>
                <w:szCs w:val="22"/>
                <w:lang w:eastAsia="fi-FI"/>
              </w:rPr>
              <w:tab/>
            </w:r>
            <w:r w:rsidR="003A155A" w:rsidRPr="007C6F8B">
              <w:rPr>
                <w:rStyle w:val="Hyperlinkki"/>
                <w:rFonts w:cstheme="minorHAnsi"/>
                <w:noProof/>
              </w:rPr>
              <w:t>Esteellisyydet</w:t>
            </w:r>
            <w:r w:rsidR="003A155A">
              <w:rPr>
                <w:noProof/>
                <w:webHidden/>
              </w:rPr>
              <w:tab/>
            </w:r>
            <w:r>
              <w:rPr>
                <w:noProof/>
                <w:webHidden/>
              </w:rPr>
              <w:fldChar w:fldCharType="begin"/>
            </w:r>
            <w:r w:rsidR="003A155A">
              <w:rPr>
                <w:noProof/>
                <w:webHidden/>
              </w:rPr>
              <w:instrText xml:space="preserve"> PAGEREF _Toc356227983 \h </w:instrText>
            </w:r>
            <w:r>
              <w:rPr>
                <w:noProof/>
                <w:webHidden/>
              </w:rPr>
            </w:r>
            <w:r>
              <w:rPr>
                <w:noProof/>
                <w:webHidden/>
              </w:rPr>
              <w:fldChar w:fldCharType="separate"/>
            </w:r>
            <w:r w:rsidR="003A155A">
              <w:rPr>
                <w:noProof/>
                <w:webHidden/>
              </w:rPr>
              <w:t>5</w:t>
            </w:r>
            <w:r>
              <w:rPr>
                <w:noProof/>
                <w:webHidden/>
              </w:rPr>
              <w:fldChar w:fldCharType="end"/>
            </w:r>
          </w:hyperlink>
        </w:p>
        <w:p w:rsidR="003A155A" w:rsidRDefault="00205447">
          <w:pPr>
            <w:pStyle w:val="Sisluet2"/>
            <w:tabs>
              <w:tab w:val="left" w:pos="880"/>
              <w:tab w:val="right" w:leader="dot" w:pos="9622"/>
            </w:tabs>
            <w:rPr>
              <w:rFonts w:eastAsiaTheme="minorEastAsia" w:cstheme="minorBidi"/>
              <w:noProof/>
              <w:sz w:val="22"/>
              <w:szCs w:val="22"/>
              <w:lang w:eastAsia="fi-FI"/>
            </w:rPr>
          </w:pPr>
          <w:hyperlink w:anchor="_Toc356227984" w:history="1">
            <w:r w:rsidR="003A155A" w:rsidRPr="007C6F8B">
              <w:rPr>
                <w:rStyle w:val="Hyperlinkki"/>
                <w:rFonts w:cstheme="minorHAnsi"/>
                <w:noProof/>
              </w:rPr>
              <w:t>13.</w:t>
            </w:r>
            <w:r w:rsidR="003A155A">
              <w:rPr>
                <w:rFonts w:eastAsiaTheme="minorEastAsia" w:cstheme="minorBidi"/>
                <w:noProof/>
                <w:sz w:val="22"/>
                <w:szCs w:val="22"/>
                <w:lang w:eastAsia="fi-FI"/>
              </w:rPr>
              <w:tab/>
            </w:r>
            <w:r w:rsidR="003A155A" w:rsidRPr="007C6F8B">
              <w:rPr>
                <w:rStyle w:val="Hyperlinkki"/>
                <w:rFonts w:cstheme="minorHAnsi"/>
                <w:noProof/>
              </w:rPr>
              <w:t>Hallituksen toiminnan arviointi</w:t>
            </w:r>
            <w:r w:rsidR="003A155A">
              <w:rPr>
                <w:noProof/>
                <w:webHidden/>
              </w:rPr>
              <w:tab/>
            </w:r>
            <w:r>
              <w:rPr>
                <w:noProof/>
                <w:webHidden/>
              </w:rPr>
              <w:fldChar w:fldCharType="begin"/>
            </w:r>
            <w:r w:rsidR="003A155A">
              <w:rPr>
                <w:noProof/>
                <w:webHidden/>
              </w:rPr>
              <w:instrText xml:space="preserve"> PAGEREF _Toc356227984 \h </w:instrText>
            </w:r>
            <w:r>
              <w:rPr>
                <w:noProof/>
                <w:webHidden/>
              </w:rPr>
            </w:r>
            <w:r>
              <w:rPr>
                <w:noProof/>
                <w:webHidden/>
              </w:rPr>
              <w:fldChar w:fldCharType="separate"/>
            </w:r>
            <w:r w:rsidR="003A155A">
              <w:rPr>
                <w:noProof/>
                <w:webHidden/>
              </w:rPr>
              <w:t>6</w:t>
            </w:r>
            <w:r>
              <w:rPr>
                <w:noProof/>
                <w:webHidden/>
              </w:rPr>
              <w:fldChar w:fldCharType="end"/>
            </w:r>
          </w:hyperlink>
        </w:p>
        <w:p w:rsidR="003A155A" w:rsidRDefault="00205447">
          <w:pPr>
            <w:pStyle w:val="Sisluet2"/>
            <w:tabs>
              <w:tab w:val="left" w:pos="880"/>
              <w:tab w:val="right" w:leader="dot" w:pos="9622"/>
            </w:tabs>
            <w:rPr>
              <w:rFonts w:eastAsiaTheme="minorEastAsia" w:cstheme="minorBidi"/>
              <w:noProof/>
              <w:sz w:val="22"/>
              <w:szCs w:val="22"/>
              <w:lang w:eastAsia="fi-FI"/>
            </w:rPr>
          </w:pPr>
          <w:hyperlink w:anchor="_Toc356227985" w:history="1">
            <w:r w:rsidR="003A155A" w:rsidRPr="007C6F8B">
              <w:rPr>
                <w:rStyle w:val="Hyperlinkki"/>
                <w:rFonts w:cstheme="minorHAnsi"/>
                <w:noProof/>
              </w:rPr>
              <w:t>14.</w:t>
            </w:r>
            <w:r w:rsidR="003A155A">
              <w:rPr>
                <w:rFonts w:eastAsiaTheme="minorEastAsia" w:cstheme="minorBidi"/>
                <w:noProof/>
                <w:sz w:val="22"/>
                <w:szCs w:val="22"/>
                <w:lang w:eastAsia="fi-FI"/>
              </w:rPr>
              <w:tab/>
            </w:r>
            <w:r w:rsidR="003A155A" w:rsidRPr="007C6F8B">
              <w:rPr>
                <w:rStyle w:val="Hyperlinkki"/>
                <w:rFonts w:cstheme="minorHAnsi"/>
                <w:noProof/>
              </w:rPr>
              <w:t>Työjärjestyksen voimassaolo</w:t>
            </w:r>
            <w:r w:rsidR="003A155A">
              <w:rPr>
                <w:noProof/>
                <w:webHidden/>
              </w:rPr>
              <w:tab/>
            </w:r>
            <w:r>
              <w:rPr>
                <w:noProof/>
                <w:webHidden/>
              </w:rPr>
              <w:fldChar w:fldCharType="begin"/>
            </w:r>
            <w:r w:rsidR="003A155A">
              <w:rPr>
                <w:noProof/>
                <w:webHidden/>
              </w:rPr>
              <w:instrText xml:space="preserve"> PAGEREF _Toc356227985 \h </w:instrText>
            </w:r>
            <w:r>
              <w:rPr>
                <w:noProof/>
                <w:webHidden/>
              </w:rPr>
            </w:r>
            <w:r>
              <w:rPr>
                <w:noProof/>
                <w:webHidden/>
              </w:rPr>
              <w:fldChar w:fldCharType="separate"/>
            </w:r>
            <w:r w:rsidR="003A155A">
              <w:rPr>
                <w:noProof/>
                <w:webHidden/>
              </w:rPr>
              <w:t>6</w:t>
            </w:r>
            <w:r>
              <w:rPr>
                <w:noProof/>
                <w:webHidden/>
              </w:rPr>
              <w:fldChar w:fldCharType="end"/>
            </w:r>
          </w:hyperlink>
        </w:p>
        <w:p w:rsidR="003A155A" w:rsidRDefault="00205447">
          <w:pPr>
            <w:pStyle w:val="Sisluet2"/>
            <w:tabs>
              <w:tab w:val="left" w:pos="880"/>
              <w:tab w:val="right" w:leader="dot" w:pos="9622"/>
            </w:tabs>
            <w:rPr>
              <w:rFonts w:eastAsiaTheme="minorEastAsia" w:cstheme="minorBidi"/>
              <w:noProof/>
              <w:sz w:val="22"/>
              <w:szCs w:val="22"/>
              <w:lang w:eastAsia="fi-FI"/>
            </w:rPr>
          </w:pPr>
          <w:hyperlink w:anchor="_Toc356227986" w:history="1">
            <w:r w:rsidR="003A155A" w:rsidRPr="007C6F8B">
              <w:rPr>
                <w:rStyle w:val="Hyperlinkki"/>
                <w:rFonts w:cstheme="minorHAnsi"/>
                <w:noProof/>
              </w:rPr>
              <w:t>15.</w:t>
            </w:r>
            <w:r w:rsidR="003A155A">
              <w:rPr>
                <w:rFonts w:eastAsiaTheme="minorEastAsia" w:cstheme="minorBidi"/>
                <w:noProof/>
                <w:sz w:val="22"/>
                <w:szCs w:val="22"/>
                <w:lang w:eastAsia="fi-FI"/>
              </w:rPr>
              <w:tab/>
            </w:r>
            <w:r w:rsidR="003A155A" w:rsidRPr="007C6F8B">
              <w:rPr>
                <w:rStyle w:val="Hyperlinkki"/>
                <w:rFonts w:cstheme="minorHAnsi"/>
                <w:noProof/>
              </w:rPr>
              <w:t>Liitteet:</w:t>
            </w:r>
            <w:r w:rsidR="003A155A">
              <w:rPr>
                <w:noProof/>
                <w:webHidden/>
              </w:rPr>
              <w:tab/>
            </w:r>
            <w:r>
              <w:rPr>
                <w:noProof/>
                <w:webHidden/>
              </w:rPr>
              <w:fldChar w:fldCharType="begin"/>
            </w:r>
            <w:r w:rsidR="003A155A">
              <w:rPr>
                <w:noProof/>
                <w:webHidden/>
              </w:rPr>
              <w:instrText xml:space="preserve"> PAGEREF _Toc356227986 \h </w:instrText>
            </w:r>
            <w:r>
              <w:rPr>
                <w:noProof/>
                <w:webHidden/>
              </w:rPr>
            </w:r>
            <w:r>
              <w:rPr>
                <w:noProof/>
                <w:webHidden/>
              </w:rPr>
              <w:fldChar w:fldCharType="separate"/>
            </w:r>
            <w:r w:rsidR="003A155A">
              <w:rPr>
                <w:noProof/>
                <w:webHidden/>
              </w:rPr>
              <w:t>6</w:t>
            </w:r>
            <w:r>
              <w:rPr>
                <w:noProof/>
                <w:webHidden/>
              </w:rPr>
              <w:fldChar w:fldCharType="end"/>
            </w:r>
          </w:hyperlink>
        </w:p>
        <w:p w:rsidR="003A155A" w:rsidRDefault="00205447">
          <w:r>
            <w:fldChar w:fldCharType="end"/>
          </w:r>
        </w:p>
      </w:sdtContent>
    </w:sdt>
    <w:p w:rsidR="003A155A" w:rsidRDefault="003A155A">
      <w:r>
        <w:br w:type="page"/>
      </w:r>
    </w:p>
    <w:p w:rsidR="00927BA9" w:rsidRPr="00927BA9" w:rsidRDefault="00927BA9" w:rsidP="00A86C30">
      <w:pPr>
        <w:pStyle w:val="Otsikko2"/>
        <w:numPr>
          <w:ilvl w:val="0"/>
          <w:numId w:val="4"/>
        </w:numPr>
        <w:rPr>
          <w:rFonts w:asciiTheme="minorHAnsi" w:hAnsiTheme="minorHAnsi" w:cstheme="minorHAnsi"/>
        </w:rPr>
      </w:pPr>
      <w:bookmarkStart w:id="1" w:name="_Toc356227972"/>
      <w:r w:rsidRPr="00927BA9">
        <w:rPr>
          <w:rFonts w:asciiTheme="minorHAnsi" w:hAnsiTheme="minorHAnsi" w:cstheme="minorHAnsi"/>
        </w:rPr>
        <w:lastRenderedPageBreak/>
        <w:t>Yleistä</w:t>
      </w:r>
      <w:bookmarkEnd w:id="1"/>
      <w:r w:rsidR="00894D2B">
        <w:rPr>
          <w:rFonts w:asciiTheme="minorHAnsi" w:hAnsiTheme="minorHAnsi" w:cstheme="minorHAnsi"/>
        </w:rPr>
        <w:t xml:space="preserve"> </w:t>
      </w:r>
      <w:r w:rsidR="00894D2B" w:rsidRPr="00894D2B">
        <w:rPr>
          <w:rFonts w:asciiTheme="minorHAnsi" w:hAnsiTheme="minorHAnsi" w:cstheme="minorHAnsi"/>
          <w:b w:val="0"/>
          <w:sz w:val="22"/>
        </w:rPr>
        <w:t xml:space="preserve">(mikäli ei </w:t>
      </w:r>
      <w:proofErr w:type="spellStart"/>
      <w:r w:rsidR="00894D2B" w:rsidRPr="00894D2B">
        <w:rPr>
          <w:rFonts w:asciiTheme="minorHAnsi" w:hAnsiTheme="minorHAnsi" w:cstheme="minorHAnsi"/>
          <w:b w:val="0"/>
          <w:sz w:val="22"/>
        </w:rPr>
        <w:t>GC:ssä</w:t>
      </w:r>
      <w:proofErr w:type="spellEnd"/>
      <w:r w:rsidR="00894D2B" w:rsidRPr="00894D2B">
        <w:rPr>
          <w:rFonts w:asciiTheme="minorHAnsi" w:hAnsiTheme="minorHAnsi" w:cstheme="minorHAnsi"/>
          <w:b w:val="0"/>
          <w:sz w:val="22"/>
        </w:rPr>
        <w:t>)</w:t>
      </w:r>
    </w:p>
    <w:p w:rsidR="00927BA9" w:rsidRPr="00927BA9" w:rsidRDefault="00927BA9" w:rsidP="00927BA9">
      <w:pPr>
        <w:ind w:left="360"/>
        <w:rPr>
          <w:rFonts w:cstheme="minorHAnsi"/>
        </w:rPr>
      </w:pPr>
      <w:r w:rsidRPr="00927BA9">
        <w:rPr>
          <w:rFonts w:cstheme="minorHAnsi"/>
        </w:rPr>
        <w:t xml:space="preserve">Hallitus edustaa kaikkia osakkeenomistajia ja sen tavoitteena on ohjata yhtiön liiketoimintaa siten, että osakkeenomistuksen arvo kasvaa pitkällä aikajänteellä. </w:t>
      </w:r>
    </w:p>
    <w:p w:rsidR="00927BA9" w:rsidRPr="00927BA9" w:rsidRDefault="00927BA9" w:rsidP="00927BA9">
      <w:pPr>
        <w:ind w:left="360"/>
        <w:rPr>
          <w:rFonts w:cstheme="minorHAnsi"/>
          <w:szCs w:val="20"/>
        </w:rPr>
      </w:pPr>
      <w:r w:rsidRPr="00927BA9">
        <w:rPr>
          <w:rFonts w:cstheme="minorHAnsi"/>
          <w:szCs w:val="20"/>
        </w:rPr>
        <w:t>Yhtiön hallitus toimii noudattaen voimassa olevaa lainsäädäntöä ja yhtiöjärjestystä (osakassopimusta)</w:t>
      </w:r>
    </w:p>
    <w:p w:rsidR="00927BA9" w:rsidRPr="00927BA9" w:rsidRDefault="00927BA9" w:rsidP="00927BA9">
      <w:pPr>
        <w:ind w:left="360"/>
        <w:rPr>
          <w:rFonts w:cstheme="minorHAnsi"/>
        </w:rPr>
      </w:pPr>
      <w:r w:rsidRPr="00927BA9">
        <w:rPr>
          <w:rFonts w:cstheme="minorHAnsi"/>
          <w:szCs w:val="20"/>
        </w:rPr>
        <w:t>Yhtiön hallitus vastaa kaikesta, mikä ei kuulu yhtiökokoukselle ja huolehtii yhtiön hallinnosta ja sen asianmukaisesta järjestämisestä.</w:t>
      </w:r>
    </w:p>
    <w:p w:rsidR="00927BA9" w:rsidRPr="00927BA9" w:rsidRDefault="00927BA9" w:rsidP="00A86C30">
      <w:pPr>
        <w:pStyle w:val="Otsikko2"/>
        <w:numPr>
          <w:ilvl w:val="0"/>
          <w:numId w:val="4"/>
        </w:numPr>
        <w:rPr>
          <w:rFonts w:asciiTheme="minorHAnsi" w:hAnsiTheme="minorHAnsi" w:cstheme="minorHAnsi"/>
        </w:rPr>
      </w:pPr>
      <w:bookmarkStart w:id="2" w:name="_Toc356227973"/>
      <w:r w:rsidRPr="00927BA9">
        <w:rPr>
          <w:rFonts w:asciiTheme="minorHAnsi" w:hAnsiTheme="minorHAnsi" w:cstheme="minorHAnsi"/>
        </w:rPr>
        <w:t>Hallituksen kokoonpano</w:t>
      </w:r>
      <w:bookmarkEnd w:id="2"/>
      <w:r w:rsidR="00894D2B">
        <w:rPr>
          <w:rFonts w:asciiTheme="minorHAnsi" w:hAnsiTheme="minorHAnsi" w:cstheme="minorHAnsi"/>
        </w:rPr>
        <w:t xml:space="preserve"> </w:t>
      </w:r>
      <w:r w:rsidR="00894D2B" w:rsidRPr="00894D2B">
        <w:rPr>
          <w:rFonts w:asciiTheme="minorHAnsi" w:hAnsiTheme="minorHAnsi" w:cstheme="minorHAnsi"/>
          <w:b w:val="0"/>
          <w:sz w:val="22"/>
        </w:rPr>
        <w:t xml:space="preserve">(mikäli ei </w:t>
      </w:r>
      <w:proofErr w:type="spellStart"/>
      <w:r w:rsidR="00894D2B" w:rsidRPr="00894D2B">
        <w:rPr>
          <w:rFonts w:asciiTheme="minorHAnsi" w:hAnsiTheme="minorHAnsi" w:cstheme="minorHAnsi"/>
          <w:b w:val="0"/>
          <w:sz w:val="22"/>
        </w:rPr>
        <w:t>GC:ssä</w:t>
      </w:r>
      <w:proofErr w:type="spellEnd"/>
      <w:r w:rsidR="00894D2B" w:rsidRPr="00894D2B">
        <w:rPr>
          <w:rFonts w:asciiTheme="minorHAnsi" w:hAnsiTheme="minorHAnsi" w:cstheme="minorHAnsi"/>
          <w:b w:val="0"/>
          <w:sz w:val="22"/>
        </w:rPr>
        <w:t>)</w:t>
      </w:r>
    </w:p>
    <w:p w:rsidR="00927BA9" w:rsidRPr="00927BA9" w:rsidRDefault="00927BA9" w:rsidP="00927BA9">
      <w:pPr>
        <w:ind w:left="360"/>
        <w:rPr>
          <w:rFonts w:cstheme="minorHAnsi"/>
        </w:rPr>
      </w:pPr>
      <w:r w:rsidRPr="00927BA9">
        <w:rPr>
          <w:rFonts w:cstheme="minorHAnsi"/>
        </w:rPr>
        <w:t>Hallitukseen kuuluu Esimerkki Oy:n yhtiöjärjestyksen mukaisesti vähintään x ja enintään y jäsentä. Hallituksen jäsenet valitsee yhtiökokous. Jäsenen toimikausi alkaa hänet valinneen yhtiökokouksen päättymisestä ja jatkuu seuraavan varsinaisen yhtiökokouksen loppuun.</w:t>
      </w:r>
    </w:p>
    <w:p w:rsidR="00927BA9" w:rsidRPr="00927BA9" w:rsidRDefault="00927BA9" w:rsidP="00927BA9">
      <w:pPr>
        <w:ind w:left="360"/>
        <w:rPr>
          <w:rFonts w:cstheme="minorHAnsi"/>
        </w:rPr>
      </w:pPr>
    </w:p>
    <w:p w:rsidR="00927BA9" w:rsidRPr="00927BA9" w:rsidRDefault="00927BA9" w:rsidP="00927BA9">
      <w:pPr>
        <w:ind w:left="360"/>
        <w:rPr>
          <w:rFonts w:cstheme="minorHAnsi"/>
        </w:rPr>
      </w:pPr>
      <w:r w:rsidRPr="00927BA9">
        <w:rPr>
          <w:rFonts w:cstheme="minorHAnsi"/>
        </w:rPr>
        <w:t>Yhtiökokouksen tulee hyvän hallintotavan suositusten mukaisesti ottaa huomioon se, että hallitukseen valittavilla henkilöillä on edellytykset huolehti hallitustyöhön liittyvistä tehtävistä</w:t>
      </w:r>
    </w:p>
    <w:p w:rsidR="00927BA9" w:rsidRPr="00927BA9" w:rsidRDefault="00927BA9" w:rsidP="00927BA9">
      <w:pPr>
        <w:ind w:left="360"/>
        <w:rPr>
          <w:rFonts w:cstheme="minorHAnsi"/>
        </w:rPr>
      </w:pPr>
    </w:p>
    <w:p w:rsidR="00927BA9" w:rsidRPr="00927BA9" w:rsidRDefault="00927BA9" w:rsidP="00927BA9">
      <w:pPr>
        <w:ind w:left="360"/>
        <w:rPr>
          <w:rFonts w:cstheme="minorHAnsi"/>
        </w:rPr>
      </w:pPr>
      <w:r w:rsidRPr="00927BA9">
        <w:rPr>
          <w:rFonts w:cstheme="minorHAnsi"/>
        </w:rPr>
        <w:t>Hallitus valitsee järjestäytymiskokouksessaan keskuudestaan puheenjohtajan ja varapuheenjohtajan sekä kutsuu sihteerin.</w:t>
      </w:r>
    </w:p>
    <w:p w:rsidR="00927BA9" w:rsidRPr="00927BA9" w:rsidRDefault="00927BA9" w:rsidP="00A86C30">
      <w:pPr>
        <w:pStyle w:val="Otsikko2"/>
        <w:numPr>
          <w:ilvl w:val="0"/>
          <w:numId w:val="4"/>
        </w:numPr>
        <w:rPr>
          <w:rFonts w:asciiTheme="minorHAnsi" w:hAnsiTheme="minorHAnsi" w:cstheme="minorHAnsi"/>
        </w:rPr>
      </w:pPr>
      <w:bookmarkStart w:id="3" w:name="_Toc356227974"/>
      <w:r w:rsidRPr="00927BA9">
        <w:rPr>
          <w:rFonts w:asciiTheme="minorHAnsi" w:hAnsiTheme="minorHAnsi" w:cstheme="minorHAnsi"/>
        </w:rPr>
        <w:t>Hallituksen tehtävät</w:t>
      </w:r>
      <w:bookmarkEnd w:id="3"/>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Hallitukselle kuuluvat yhtiön toiminnan laajuuden ja laadun huomioon ottaen asiat, jotka ovat laajakantoisia ja epätavallisia. Nimenomaisesti hallituksen tehtävänä on: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Nimittää ja erottaa toimitusjohtaja ja tämän sijainen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Huolehtia siitä, että toimitusjohtaja saa hallitukselta riittävän määrän tukea ja ohjaus tehtävän onnistunutta suorittamista varten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Huolehtia yhtiön kirjanpidon sekä varainhoidon ja riskien valvonnan järjestämisestä ja valvoa, että toimitusjohtaja hoitaa yhtiön juoksevaa hallintoa hallituksen ohjeiden ja määräysten mukaisesti;</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(nimittää ja erottaa valiokunnat)</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proofErr w:type="gramStart"/>
      <w:r w:rsidRPr="00927BA9">
        <w:rPr>
          <w:rFonts w:cstheme="minorHAnsi"/>
          <w:szCs w:val="20"/>
        </w:rPr>
        <w:t>Käsitellä ja hyväksyä yhtiön strategian ja sen päälinjat (omistajastrategian pohjalta)</w:t>
      </w:r>
      <w:proofErr w:type="gramEnd"/>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Strategian reunaehdot</w:t>
      </w:r>
    </w:p>
    <w:p w:rsidR="00927BA9" w:rsidRPr="00927BA9" w:rsidRDefault="00927BA9" w:rsidP="00A86C30">
      <w:pPr>
        <w:pStyle w:val="Luettelokappale"/>
        <w:numPr>
          <w:ilvl w:val="2"/>
          <w:numId w:val="5"/>
        </w:numPr>
        <w:autoSpaceDE w:val="0"/>
        <w:autoSpaceDN w:val="0"/>
        <w:adjustRightInd w:val="0"/>
        <w:ind w:left="2520"/>
        <w:rPr>
          <w:rFonts w:cstheme="minorHAnsi"/>
          <w:szCs w:val="20"/>
        </w:rPr>
      </w:pPr>
      <w:r w:rsidRPr="00927BA9">
        <w:rPr>
          <w:rFonts w:cstheme="minorHAnsi"/>
          <w:szCs w:val="20"/>
        </w:rPr>
        <w:t>kasvu - ja kannattavuustavoitteet ja riskitason määrittäminen</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Vision, mission, avainmenestystekijöiden ja arvojen määrittäminen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Hyväksyä vuosittainen toimintasuunnitelma ja budjetti (strategian pohjalta)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Päättää merkittävistä investoinneista ja yritysjärjestelyistä sekä liiketoimintojen ostoista, myynneistä ja lopettamisista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Päättää merkittävistä rahoitusjärjestelyistä, mukaan lukien velkarahoitus, vakuuksien antaminen ja tytäryhtiöiden pääoma-huolto</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Päättää yhtiön merkittävän kiinteän omaisuuden luovutuksista tai vakuudeksi antamisesta;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Päättää lahjoitusten myöntämisestä</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 xml:space="preserve">Myöntää ja peruuttaa yhtiön edustamisoikeus ja </w:t>
      </w:r>
      <w:proofErr w:type="spellStart"/>
      <w:r w:rsidRPr="00927BA9">
        <w:rPr>
          <w:rFonts w:cstheme="minorHAnsi"/>
          <w:szCs w:val="20"/>
        </w:rPr>
        <w:t>prokuravaltuus</w:t>
      </w:r>
      <w:proofErr w:type="spellEnd"/>
      <w:r w:rsidRPr="00927BA9">
        <w:rPr>
          <w:rFonts w:cstheme="minorHAnsi"/>
          <w:szCs w:val="20"/>
        </w:rPr>
        <w:t>;</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Kutsua koolle yhtiökokous ja valvoa, että yhtiökokouksen päätökset pannaan täytäntöön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Allekirjoittaa ja esittää varsinaisen yhtiökokouksen hyväksyttäväksi tilinpäätös ja toimintakertomus ja tehdä yhtiökokoukselle voitonjakoehdotus</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hyväksyä keskeiset liiketoimintaa ohjaavat politiikat;</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huolehtia sisäpiirisäännösten noudattamisesta</w:t>
      </w:r>
    </w:p>
    <w:p w:rsidR="00927BA9" w:rsidRPr="00927BA9" w:rsidRDefault="00927BA9" w:rsidP="00927BA9">
      <w:pPr>
        <w:autoSpaceDE w:val="0"/>
        <w:autoSpaceDN w:val="0"/>
        <w:adjustRightInd w:val="0"/>
        <w:rPr>
          <w:rFonts w:cstheme="minorHAnsi"/>
          <w:szCs w:val="20"/>
        </w:rPr>
      </w:pPr>
      <w:r w:rsidRPr="00927BA9">
        <w:rPr>
          <w:rFonts w:cstheme="minorHAnsi"/>
          <w:szCs w:val="20"/>
        </w:rPr>
        <w:t>Hallituksella ei ole nimettyjä työryhmiä.</w:t>
      </w:r>
    </w:p>
    <w:p w:rsidR="00927BA9" w:rsidRPr="00927BA9" w:rsidRDefault="00927BA9">
      <w:pPr>
        <w:rPr>
          <w:rFonts w:cstheme="minorHAnsi"/>
          <w:szCs w:val="20"/>
        </w:rPr>
      </w:pPr>
      <w:r w:rsidRPr="00927BA9">
        <w:rPr>
          <w:rFonts w:cstheme="minorHAnsi"/>
          <w:szCs w:val="20"/>
        </w:rPr>
        <w:br w:type="page"/>
      </w:r>
    </w:p>
    <w:p w:rsidR="00927BA9" w:rsidRPr="00927BA9" w:rsidRDefault="00927BA9" w:rsidP="00A86C30">
      <w:pPr>
        <w:pStyle w:val="Otsikko2"/>
        <w:numPr>
          <w:ilvl w:val="0"/>
          <w:numId w:val="4"/>
        </w:numPr>
        <w:rPr>
          <w:rFonts w:asciiTheme="minorHAnsi" w:hAnsiTheme="minorHAnsi" w:cstheme="minorHAnsi"/>
        </w:rPr>
      </w:pPr>
      <w:bookmarkStart w:id="4" w:name="_Toc356227975"/>
      <w:r w:rsidRPr="00927BA9">
        <w:rPr>
          <w:rFonts w:asciiTheme="minorHAnsi" w:hAnsiTheme="minorHAnsi" w:cstheme="minorHAnsi"/>
        </w:rPr>
        <w:lastRenderedPageBreak/>
        <w:t>Hallituksen puheenjohtajan tehtävät</w:t>
      </w:r>
      <w:bookmarkEnd w:id="4"/>
    </w:p>
    <w:p w:rsidR="00927BA9" w:rsidRPr="00927BA9" w:rsidRDefault="00927BA9" w:rsidP="00927BA9">
      <w:pPr>
        <w:autoSpaceDE w:val="0"/>
        <w:autoSpaceDN w:val="0"/>
        <w:adjustRightInd w:val="0"/>
        <w:ind w:left="360"/>
        <w:rPr>
          <w:rFonts w:cstheme="minorHAnsi"/>
          <w:szCs w:val="20"/>
        </w:rPr>
      </w:pPr>
      <w:r w:rsidRPr="00927BA9">
        <w:rPr>
          <w:rFonts w:cstheme="minorHAnsi"/>
          <w:szCs w:val="20"/>
        </w:rPr>
        <w:t>Hallituksen puheenjohtaja huolehtii yhteydenpidosta toimitusjohtajaan, hallituksen jäseniin ja omistajiin.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että yritykselle määritellään selkeä tulevaisuuden suunta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että omistajien tahto on hallituksen tiedossa</w:t>
      </w:r>
    </w:p>
    <w:p w:rsidR="00927BA9" w:rsidRPr="00927BA9" w:rsidRDefault="00927BA9" w:rsidP="00A86C30">
      <w:pPr>
        <w:pStyle w:val="Luettelokappale"/>
        <w:widowControl w:val="0"/>
        <w:numPr>
          <w:ilvl w:val="1"/>
          <w:numId w:val="11"/>
        </w:numPr>
        <w:autoSpaceDE w:val="0"/>
        <w:autoSpaceDN w:val="0"/>
        <w:adjustRightInd w:val="0"/>
        <w:rPr>
          <w:rFonts w:cstheme="minorHAnsi"/>
          <w:szCs w:val="20"/>
        </w:rPr>
      </w:pPr>
      <w:r w:rsidRPr="00927BA9">
        <w:rPr>
          <w:rFonts w:cstheme="minorHAnsi"/>
          <w:szCs w:val="20"/>
        </w:rPr>
        <w:t>pitää hallitus tietoisena osakkeenomistajien näkökannoista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tarvittaessa tehokas yhteydenpito osakkeenomistajien kanssa tasavertaisesti</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että yrityksen liiketoimintaa ja sen kilpailukykyä kehitetään jatkuvasti</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Hallituksen johtaminen sen kaikissa muodoissa</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työjärjestyksen laatiminen</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esityslistan laatiminen yhteistyössä toimitusjohtajan kanssa</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hallituksen jäsenet saavat täsmällistä, oikeaa, oikea-aikaista ja selkeää informaatiota yhtiöstä ja sen tilasta ja toimintaympäristöstä </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huolehtia siitä, että hallituksessa tehdään selkeitä strategian suuntaisia päätöksiä</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huolehtia hallituksen jäsenten tehokkaasta osallistumisesta ja lisäarvon tuottamisesta </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estää hallitusta puuttumasta liikaa operatiivisiin tehtäviin ja ottamasta johtamisvastuuta </w:t>
      </w:r>
    </w:p>
    <w:p w:rsidR="00927BA9" w:rsidRPr="00927BA9" w:rsidRDefault="00927BA9" w:rsidP="00A86C30">
      <w:pPr>
        <w:pStyle w:val="Luettelokappale"/>
        <w:numPr>
          <w:ilvl w:val="0"/>
          <w:numId w:val="6"/>
        </w:numPr>
        <w:autoSpaceDE w:val="0"/>
        <w:autoSpaceDN w:val="0"/>
        <w:adjustRightInd w:val="0"/>
        <w:ind w:left="1800"/>
        <w:rPr>
          <w:rFonts w:cstheme="minorHAnsi"/>
        </w:rPr>
      </w:pPr>
      <w:r w:rsidRPr="00927BA9">
        <w:rPr>
          <w:rFonts w:cstheme="minorHAnsi"/>
          <w:szCs w:val="20"/>
        </w:rPr>
        <w:t>huolehtia tehokkaasta yhteistyöstä johdon</w:t>
      </w:r>
      <w:r w:rsidRPr="00927BA9">
        <w:rPr>
          <w:rFonts w:cstheme="minorHAnsi"/>
        </w:rPr>
        <w:t xml:space="preserve"> ja hallituksen välillä</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 xml:space="preserve">Määrittää selkeä ero sille, kuka johtaa hallitusta ja kuka johtaa liiketoimintaa </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proofErr w:type="gramStart"/>
      <w:r w:rsidRPr="00927BA9">
        <w:rPr>
          <w:rFonts w:cstheme="minorHAnsi"/>
          <w:szCs w:val="20"/>
        </w:rPr>
        <w:t>Toimia toimitusjohtajan esimiehenä/yhteyshenkilönä (jos valtuutettu tehtävään)</w:t>
      </w:r>
      <w:proofErr w:type="gramEnd"/>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proofErr w:type="gramStart"/>
      <w:r w:rsidRPr="00927BA9">
        <w:rPr>
          <w:rFonts w:cstheme="minorHAnsi"/>
          <w:szCs w:val="20"/>
        </w:rPr>
        <w:t>Maksimoida hallituksen tuottama lisäarvo</w:t>
      </w:r>
      <w:proofErr w:type="gramEnd"/>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Tuntea ja osata hyödyntää mahdollisimman tehokkaasti hallituksen osaamista</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kaikki hallituksen jäsenet toimivat aktiivisesti yhtiön edun edistäjinä </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hallituksen jäsenet perehdytetään yhtiöön huolellisesti </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hallituksen jäsenet jatkuvasti kehittävät taitoaan ja osaamistaan yhtiön asioista </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että hallitus noudattaa huolellisuutta ja hoitaa valvontatehtävänsä</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Varmistaa, että johdon toimintaa valvotaan</w:t>
      </w:r>
    </w:p>
    <w:p w:rsidR="00927BA9" w:rsidRPr="00927BA9" w:rsidRDefault="00927BA9" w:rsidP="00A86C30">
      <w:pPr>
        <w:pStyle w:val="Luettelokappale"/>
        <w:numPr>
          <w:ilvl w:val="2"/>
          <w:numId w:val="5"/>
        </w:numPr>
        <w:autoSpaceDE w:val="0"/>
        <w:autoSpaceDN w:val="0"/>
        <w:adjustRightInd w:val="0"/>
        <w:ind w:left="2520"/>
        <w:rPr>
          <w:rFonts w:cstheme="minorHAnsi"/>
          <w:szCs w:val="20"/>
        </w:rPr>
      </w:pPr>
      <w:r w:rsidRPr="00927BA9">
        <w:rPr>
          <w:rFonts w:cstheme="minorHAnsi"/>
          <w:szCs w:val="20"/>
        </w:rPr>
        <w:t>Ulkoinen valvonta / tilintarkastajat; sisäinen valvonta</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Varmistaa, että ohjeita ja määräyksiä noudatetaan</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toimitusjohtaja ja hallituksen jäsenet hoitavat omat tehtävänsä ja velvoitteensa </w:t>
      </w:r>
    </w:p>
    <w:p w:rsidR="00927BA9" w:rsidRPr="003A155A" w:rsidRDefault="00927BA9" w:rsidP="00A86C30">
      <w:pPr>
        <w:pStyle w:val="Luettelokappale"/>
        <w:widowControl w:val="0"/>
        <w:numPr>
          <w:ilvl w:val="0"/>
          <w:numId w:val="11"/>
        </w:numPr>
        <w:autoSpaceDE w:val="0"/>
        <w:autoSpaceDN w:val="0"/>
        <w:adjustRightInd w:val="0"/>
        <w:rPr>
          <w:rFonts w:cstheme="minorHAnsi"/>
          <w:szCs w:val="20"/>
        </w:rPr>
      </w:pPr>
      <w:r w:rsidRPr="003A155A">
        <w:rPr>
          <w:rFonts w:cstheme="minorHAnsi"/>
          <w:szCs w:val="20"/>
        </w:rPr>
        <w:t>Huolehtia, että toimitusjohtajan ja muiden avainhenkilöiden ja hallituksen jäsenten toimintaa seurataan (arvioidaan) ja että seurannan perusteella tehdään asianmukaiset toimet</w:t>
      </w:r>
    </w:p>
    <w:p w:rsidR="00927BA9" w:rsidRPr="00927BA9" w:rsidRDefault="00927BA9" w:rsidP="00A86C30">
      <w:pPr>
        <w:pStyle w:val="Otsikko2"/>
        <w:numPr>
          <w:ilvl w:val="0"/>
          <w:numId w:val="4"/>
        </w:numPr>
        <w:rPr>
          <w:rFonts w:asciiTheme="minorHAnsi" w:hAnsiTheme="minorHAnsi" w:cstheme="minorHAnsi"/>
        </w:rPr>
      </w:pPr>
      <w:bookmarkStart w:id="5" w:name="_Toc356227976"/>
      <w:r w:rsidRPr="00927BA9">
        <w:rPr>
          <w:rFonts w:asciiTheme="minorHAnsi" w:hAnsiTheme="minorHAnsi" w:cstheme="minorHAnsi"/>
        </w:rPr>
        <w:t>Hallituksen puheenjohtajan ja toimitusjohtajan välinen yhteistyö</w:t>
      </w:r>
      <w:bookmarkEnd w:id="5"/>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Puheenjohtaja toimii toimitusjohtajan esimiehenä hallituksen rajaamissa puitteissa. Hallituksen puheenjohtaja on aina toimitusjohtajan tavoitettavissa. Toimitusjohtaja pitää hallituksen puheenjohtajan tietoisena hallituksen päätösten ja linjausten mukaisten toimenpiteiden täytäntöönpanosta sekä uusista hallituksen käsittelyyn tulevien asioiden valmistelusta. Hallituksen puheenjohtaja ja toimitusjohtaja valmistelevat hallituksen kokouksen esityslistan yhdessä ja toimitusjohtaja valmistelee asiat hallituksen käsittelyyn. </w:t>
      </w:r>
    </w:p>
    <w:p w:rsidR="00927BA9" w:rsidRPr="00927BA9" w:rsidRDefault="00927BA9" w:rsidP="00A86C30">
      <w:pPr>
        <w:pStyle w:val="Otsikko2"/>
        <w:numPr>
          <w:ilvl w:val="0"/>
          <w:numId w:val="4"/>
        </w:numPr>
        <w:rPr>
          <w:rFonts w:asciiTheme="minorHAnsi" w:hAnsiTheme="minorHAnsi" w:cstheme="minorHAnsi"/>
        </w:rPr>
      </w:pPr>
      <w:bookmarkStart w:id="6" w:name="_Toc356227977"/>
      <w:r w:rsidRPr="00927BA9">
        <w:rPr>
          <w:rFonts w:asciiTheme="minorHAnsi" w:hAnsiTheme="minorHAnsi" w:cstheme="minorHAnsi"/>
        </w:rPr>
        <w:t>Hallituksen kokoukset</w:t>
      </w:r>
      <w:bookmarkEnd w:id="6"/>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Hallitus kokoontuu </w:t>
      </w:r>
      <w:proofErr w:type="gramStart"/>
      <w:r w:rsidRPr="00927BA9">
        <w:rPr>
          <w:rFonts w:cstheme="minorHAnsi"/>
          <w:szCs w:val="20"/>
        </w:rPr>
        <w:t>10-12</w:t>
      </w:r>
      <w:proofErr w:type="gramEnd"/>
      <w:r w:rsidRPr="00927BA9">
        <w:rPr>
          <w:rFonts w:cstheme="minorHAnsi"/>
          <w:szCs w:val="20"/>
        </w:rPr>
        <w:t xml:space="preserve"> kertaa toimikauden aikana. Kokousohjelma aikatauluineen on tämän työjärjestyksen liitteenä ja se tarkennetaan koko toimikaudeksi yhtiökokousta seuraavassa hallituksen kokouksessa. Normaalin kokouksen kesto on 3-5 tuntia. Tätä pidemmistä kokouksista sovitaan erikseen kokousohjelmassa tai edellisessä kokouksessa. Kokousohjelma asiat jaotellaan seuraavasti: vakio- strategiset - teema- ja muut asiat.</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Hallitus voi järjestää puhelin- video- tai </w:t>
      </w:r>
      <w:proofErr w:type="spellStart"/>
      <w:r w:rsidRPr="00927BA9">
        <w:rPr>
          <w:rFonts w:cstheme="minorHAnsi"/>
          <w:szCs w:val="20"/>
        </w:rPr>
        <w:t>net-kokouksia</w:t>
      </w:r>
      <w:proofErr w:type="spellEnd"/>
      <w:r w:rsidRPr="00927BA9">
        <w:rPr>
          <w:rFonts w:cstheme="minorHAnsi"/>
          <w:szCs w:val="20"/>
        </w:rPr>
        <w:t xml:space="preserve"> erikseen sovittavassa aikataulussa. Näistäkin kokouksista pidetään pöytäkirjaa, jonka jokainen allekirjoittaa. </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Hallituksen säännöllinen kokousaikataulu vahvistetaan seuraavaksi toimikaudeksi. Puheenjohtaja (tai hänen estyneenä ollessaan varapuheenjohtaja) kutsuu lisäksi hallituksen koolle tarvittaessa.  Kokous on kutsuttava koolle myös, mikäli toimitusjohtaja tai hallituksen jäsen sitä vaatii. Tärkeiden päätösten nopeuttamiseksi hallitus voi ja sen tulee järjestää kokousohjelmasta poikkeaviakin kokouksia.</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lastRenderedPageBreak/>
        <w:t>Hallitus on päätösvaltainen, kun enemmän kuin puolet sen jäsenistä on läsnä. Hallituksen päätökseksi tulee se mielipide, jota enemmän kuin puolet läsnä olevista on kannattanut tai, äänten mennessä äänestettäessä tasan, se mielipide, jota puheenjohtaja on kannattanut.</w:t>
      </w:r>
    </w:p>
    <w:p w:rsidR="00927BA9" w:rsidRPr="00927BA9" w:rsidRDefault="00927BA9" w:rsidP="00A86C30">
      <w:pPr>
        <w:pStyle w:val="Otsikko2"/>
        <w:widowControl w:val="0"/>
        <w:numPr>
          <w:ilvl w:val="0"/>
          <w:numId w:val="4"/>
        </w:numPr>
        <w:autoSpaceDE w:val="0"/>
        <w:autoSpaceDN w:val="0"/>
        <w:adjustRightInd w:val="0"/>
        <w:rPr>
          <w:rFonts w:asciiTheme="minorHAnsi" w:hAnsiTheme="minorHAnsi" w:cstheme="minorHAnsi"/>
          <w:sz w:val="20"/>
          <w:szCs w:val="20"/>
        </w:rPr>
      </w:pPr>
      <w:bookmarkStart w:id="7" w:name="_Toc356227978"/>
      <w:r w:rsidRPr="00927BA9">
        <w:rPr>
          <w:rFonts w:asciiTheme="minorHAnsi" w:hAnsiTheme="minorHAnsi" w:cstheme="minorHAnsi"/>
        </w:rPr>
        <w:t>Pöytäkirjakäytäntö</w:t>
      </w:r>
      <w:bookmarkEnd w:id="7"/>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Sihteeri laatii hallituksen kokouksesta pöytäkirjan, joka lähetetään hallituksen jäsenille tarkistettavaksi viikon kuluessa kokouksen päättymisestä. Pöytäkirja lähetetään liitteineen, mikäli liitteitä ei ole jo esityslistan yhteydessä toimitettu hallituksen jäsenille. Pöytäkirjan allekirjoittavat sihteerin lisäkseen hallituksen puheenjohtaja ja yksi hallituksen jäsen. Pöytäkirja allekirjoitetaan seuraavassa hallituksen kokouksessa.</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Jokainen kokouksessa käsitelty asia kirjataan oman otsikon (&amp;) alle. Jokaisesta kohdasta kirjataan muistiin: keskustelun yleislinjaukset, päätös ja päätöksen lyhyt perustelu. Pöytäkirjan loppuun laaditaan erillinen tehtäväluettelo, josta selviää: tehtävä, vastuuhenkilö, tavoite ja tehtävän aikataulu. </w:t>
      </w: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Toimitusjohtaja arkistoi pöytäkirjat. Allekirjoitettu pöytäkirja toimitetaan kolmena </w:t>
      </w:r>
      <w:proofErr w:type="gramStart"/>
      <w:r w:rsidRPr="00927BA9">
        <w:rPr>
          <w:rFonts w:cstheme="minorHAnsi"/>
          <w:szCs w:val="20"/>
        </w:rPr>
        <w:t>kappaleena: ?</w:t>
      </w:r>
      <w:proofErr w:type="gramEnd"/>
      <w:r w:rsidRPr="00927BA9">
        <w:rPr>
          <w:rFonts w:cstheme="minorHAnsi"/>
          <w:szCs w:val="20"/>
        </w:rPr>
        <w:t xml:space="preserve">?? </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Jäsenellä on oikeus saada eriävä mielipiteensä kirjattua pöytäkirjaan.</w:t>
      </w:r>
    </w:p>
    <w:p w:rsidR="00927BA9" w:rsidRPr="00927BA9" w:rsidRDefault="00927BA9" w:rsidP="00A86C30">
      <w:pPr>
        <w:pStyle w:val="Otsikko2"/>
        <w:numPr>
          <w:ilvl w:val="0"/>
          <w:numId w:val="4"/>
        </w:numPr>
        <w:rPr>
          <w:rFonts w:asciiTheme="minorHAnsi" w:hAnsiTheme="minorHAnsi" w:cstheme="minorHAnsi"/>
        </w:rPr>
      </w:pPr>
      <w:bookmarkStart w:id="8" w:name="_Toc356227979"/>
      <w:r w:rsidRPr="00927BA9">
        <w:rPr>
          <w:rFonts w:asciiTheme="minorHAnsi" w:hAnsiTheme="minorHAnsi" w:cstheme="minorHAnsi"/>
        </w:rPr>
        <w:t>Kokousten valmistelu ja hallituksen raportit</w:t>
      </w:r>
      <w:bookmarkEnd w:id="8"/>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Edellisen kokouksen pöytäkirja toimitetaan hallitukselle viikon kuluessa kokouksen jälkeen. Kokouksen esityslista ja käsiteltäviä asioita koskevat esitykset toimitetaan hallituksen jäsenille noin viikkoa ennen kokousta. Hallituksen käsiteltävät asiat valmistelee ja esittelee toimitusjohtaja</w:t>
      </w: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tai määräämänsä. Esittelijän on valmisteltava asia huolellisesti ja tarkastettava, että esitysmateriaali on asianmukaisesti laadittu.</w:t>
      </w: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Esitysmateriaalin tulee sisältää tiivistelmä sekä nimenomainen mahdollinen toimenpide- tai päätösehdotus.</w:t>
      </w:r>
    </w:p>
    <w:p w:rsidR="00927BA9" w:rsidRPr="00927BA9" w:rsidRDefault="00927BA9" w:rsidP="00927BA9">
      <w:pPr>
        <w:ind w:left="360"/>
        <w:rPr>
          <w:rFonts w:cstheme="minorHAnsi"/>
        </w:rPr>
      </w:pPr>
      <w:r w:rsidRPr="00927BA9">
        <w:rPr>
          <w:rFonts w:cstheme="minorHAnsi"/>
        </w:rPr>
        <w:t>Raportointi koostuu seuraavista raporteista:</w:t>
      </w:r>
    </w:p>
    <w:p w:rsidR="00927BA9" w:rsidRPr="003A155A" w:rsidRDefault="00927BA9" w:rsidP="00A86C30">
      <w:pPr>
        <w:pStyle w:val="Luettelokappale"/>
        <w:widowControl w:val="0"/>
        <w:numPr>
          <w:ilvl w:val="0"/>
          <w:numId w:val="8"/>
        </w:numPr>
        <w:autoSpaceDE w:val="0"/>
        <w:autoSpaceDN w:val="0"/>
        <w:adjustRightInd w:val="0"/>
        <w:rPr>
          <w:rFonts w:cstheme="minorHAnsi"/>
          <w:szCs w:val="20"/>
        </w:rPr>
      </w:pPr>
      <w:r w:rsidRPr="003A155A">
        <w:rPr>
          <w:rFonts w:cstheme="minorHAnsi"/>
          <w:szCs w:val="20"/>
        </w:rPr>
        <w:t>Vakioraportit</w:t>
      </w:r>
    </w:p>
    <w:p w:rsidR="00927BA9" w:rsidRPr="003A155A" w:rsidRDefault="00927BA9" w:rsidP="00A86C30">
      <w:pPr>
        <w:pStyle w:val="Luettelokappale"/>
        <w:widowControl w:val="0"/>
        <w:numPr>
          <w:ilvl w:val="0"/>
          <w:numId w:val="8"/>
        </w:numPr>
        <w:autoSpaceDE w:val="0"/>
        <w:autoSpaceDN w:val="0"/>
        <w:adjustRightInd w:val="0"/>
        <w:rPr>
          <w:rFonts w:cstheme="minorHAnsi"/>
          <w:szCs w:val="20"/>
        </w:rPr>
      </w:pPr>
      <w:r w:rsidRPr="003A155A">
        <w:rPr>
          <w:rFonts w:cstheme="minorHAnsi"/>
          <w:szCs w:val="20"/>
        </w:rPr>
        <w:t>Toimitusjohtajan katsaus</w:t>
      </w:r>
    </w:p>
    <w:p w:rsidR="00927BA9" w:rsidRPr="003A155A" w:rsidRDefault="00927BA9" w:rsidP="00A86C30">
      <w:pPr>
        <w:pStyle w:val="Luettelokappale"/>
        <w:widowControl w:val="0"/>
        <w:numPr>
          <w:ilvl w:val="0"/>
          <w:numId w:val="8"/>
        </w:numPr>
        <w:autoSpaceDE w:val="0"/>
        <w:autoSpaceDN w:val="0"/>
        <w:adjustRightInd w:val="0"/>
        <w:rPr>
          <w:rFonts w:cstheme="minorHAnsi"/>
          <w:szCs w:val="20"/>
        </w:rPr>
      </w:pPr>
      <w:r w:rsidRPr="003A155A">
        <w:rPr>
          <w:rFonts w:cstheme="minorHAnsi"/>
          <w:szCs w:val="20"/>
        </w:rPr>
        <w:t>Strategiset raportit</w:t>
      </w:r>
    </w:p>
    <w:p w:rsidR="00927BA9" w:rsidRPr="003A155A" w:rsidRDefault="00927BA9" w:rsidP="00A86C30">
      <w:pPr>
        <w:pStyle w:val="Luettelokappale"/>
        <w:widowControl w:val="0"/>
        <w:numPr>
          <w:ilvl w:val="0"/>
          <w:numId w:val="8"/>
        </w:numPr>
        <w:autoSpaceDE w:val="0"/>
        <w:autoSpaceDN w:val="0"/>
        <w:adjustRightInd w:val="0"/>
        <w:rPr>
          <w:rFonts w:cstheme="minorHAnsi"/>
          <w:szCs w:val="20"/>
        </w:rPr>
      </w:pPr>
      <w:r w:rsidRPr="003A155A">
        <w:rPr>
          <w:rFonts w:cstheme="minorHAnsi"/>
          <w:szCs w:val="20"/>
        </w:rPr>
        <w:t>Muut raportit</w:t>
      </w:r>
    </w:p>
    <w:p w:rsidR="00927BA9" w:rsidRPr="00927BA9" w:rsidRDefault="00927BA9" w:rsidP="00A86C30">
      <w:pPr>
        <w:pStyle w:val="Otsikko2"/>
        <w:numPr>
          <w:ilvl w:val="0"/>
          <w:numId w:val="4"/>
        </w:numPr>
        <w:rPr>
          <w:rFonts w:asciiTheme="minorHAnsi" w:hAnsiTheme="minorHAnsi" w:cstheme="minorHAnsi"/>
        </w:rPr>
      </w:pPr>
      <w:bookmarkStart w:id="9" w:name="_Toc356227980"/>
      <w:r w:rsidRPr="00927BA9">
        <w:rPr>
          <w:rFonts w:asciiTheme="minorHAnsi" w:hAnsiTheme="minorHAnsi" w:cstheme="minorHAnsi"/>
        </w:rPr>
        <w:t>Yhtiön valvonta ja sisäiset ohjeet</w:t>
      </w:r>
      <w:bookmarkEnd w:id="9"/>
      <w:r w:rsidR="00894D2B">
        <w:rPr>
          <w:rFonts w:asciiTheme="minorHAnsi" w:hAnsiTheme="minorHAnsi" w:cstheme="minorHAnsi"/>
        </w:rPr>
        <w:t xml:space="preserve"> </w:t>
      </w:r>
      <w:r w:rsidR="00894D2B" w:rsidRPr="00894D2B">
        <w:rPr>
          <w:rFonts w:asciiTheme="minorHAnsi" w:hAnsiTheme="minorHAnsi" w:cstheme="minorHAnsi"/>
          <w:b w:val="0"/>
          <w:sz w:val="22"/>
        </w:rPr>
        <w:t xml:space="preserve">(mikäli ei </w:t>
      </w:r>
      <w:proofErr w:type="spellStart"/>
      <w:r w:rsidR="00894D2B" w:rsidRPr="00894D2B">
        <w:rPr>
          <w:rFonts w:asciiTheme="minorHAnsi" w:hAnsiTheme="minorHAnsi" w:cstheme="minorHAnsi"/>
          <w:b w:val="0"/>
          <w:sz w:val="22"/>
        </w:rPr>
        <w:t>GC:ssä</w:t>
      </w:r>
      <w:proofErr w:type="spellEnd"/>
      <w:r w:rsidR="00894D2B" w:rsidRPr="00894D2B">
        <w:rPr>
          <w:rFonts w:asciiTheme="minorHAnsi" w:hAnsiTheme="minorHAnsi" w:cstheme="minorHAnsi"/>
          <w:b w:val="0"/>
          <w:sz w:val="22"/>
        </w:rPr>
        <w:t>)</w:t>
      </w:r>
    </w:p>
    <w:p w:rsidR="00927BA9" w:rsidRPr="003A155A" w:rsidRDefault="00927BA9" w:rsidP="00A86C30">
      <w:pPr>
        <w:pStyle w:val="Luettelokappale"/>
        <w:widowControl w:val="0"/>
        <w:numPr>
          <w:ilvl w:val="0"/>
          <w:numId w:val="9"/>
        </w:numPr>
        <w:autoSpaceDE w:val="0"/>
        <w:autoSpaceDN w:val="0"/>
        <w:adjustRightInd w:val="0"/>
        <w:rPr>
          <w:rFonts w:cstheme="minorHAnsi"/>
          <w:szCs w:val="20"/>
        </w:rPr>
      </w:pPr>
      <w:r w:rsidRPr="003A155A">
        <w:rPr>
          <w:rFonts w:cstheme="minorHAnsi"/>
          <w:szCs w:val="20"/>
        </w:rPr>
        <w:t>Investointirajat, Nimenkirjoitusoikeudet, Hyväksyntämenettelyt, Sisäinen tarkastusjärjestelmä</w:t>
      </w:r>
    </w:p>
    <w:p w:rsidR="00927BA9" w:rsidRPr="003A155A" w:rsidRDefault="00927BA9" w:rsidP="00A86C30">
      <w:pPr>
        <w:pStyle w:val="Luettelokappale"/>
        <w:widowControl w:val="0"/>
        <w:numPr>
          <w:ilvl w:val="0"/>
          <w:numId w:val="9"/>
        </w:numPr>
        <w:autoSpaceDE w:val="0"/>
        <w:autoSpaceDN w:val="0"/>
        <w:adjustRightInd w:val="0"/>
        <w:rPr>
          <w:rFonts w:cstheme="minorHAnsi"/>
          <w:szCs w:val="20"/>
        </w:rPr>
      </w:pPr>
      <w:r w:rsidRPr="003A155A">
        <w:rPr>
          <w:rFonts w:cstheme="minorHAnsi"/>
          <w:szCs w:val="20"/>
        </w:rPr>
        <w:t>Riskienhallinta</w:t>
      </w:r>
    </w:p>
    <w:p w:rsidR="00927BA9" w:rsidRPr="003A155A" w:rsidRDefault="00927BA9" w:rsidP="00A86C30">
      <w:pPr>
        <w:pStyle w:val="Luettelokappale"/>
        <w:widowControl w:val="0"/>
        <w:numPr>
          <w:ilvl w:val="0"/>
          <w:numId w:val="9"/>
        </w:numPr>
        <w:autoSpaceDE w:val="0"/>
        <w:autoSpaceDN w:val="0"/>
        <w:adjustRightInd w:val="0"/>
        <w:rPr>
          <w:rFonts w:cstheme="minorHAnsi"/>
          <w:szCs w:val="20"/>
        </w:rPr>
      </w:pPr>
      <w:r w:rsidRPr="003A155A">
        <w:rPr>
          <w:rFonts w:cstheme="minorHAnsi"/>
          <w:szCs w:val="20"/>
        </w:rPr>
        <w:t>Tilintarkastajat ja hallituksen yhteydenpito tilintarkastajiin</w:t>
      </w:r>
    </w:p>
    <w:p w:rsidR="00927BA9" w:rsidRPr="00927BA9" w:rsidRDefault="00927BA9" w:rsidP="00A86C30">
      <w:pPr>
        <w:pStyle w:val="Otsikko2"/>
        <w:numPr>
          <w:ilvl w:val="0"/>
          <w:numId w:val="4"/>
        </w:numPr>
        <w:rPr>
          <w:rFonts w:asciiTheme="minorHAnsi" w:hAnsiTheme="minorHAnsi" w:cstheme="minorHAnsi"/>
        </w:rPr>
      </w:pPr>
      <w:bookmarkStart w:id="10" w:name="_Toc356227981"/>
      <w:r w:rsidRPr="00927BA9">
        <w:rPr>
          <w:rFonts w:asciiTheme="minorHAnsi" w:hAnsiTheme="minorHAnsi" w:cstheme="minorHAnsi"/>
        </w:rPr>
        <w:t>Hallitusjäsenten palkkiot ja niiden maksaminen</w:t>
      </w:r>
      <w:bookmarkEnd w:id="10"/>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Hallitusjäsenten ja puheenjohtajan palkasta j korvauksista päättää yhtiökokous. Palkka maksetaan puolivuosittain 31.6. ja 31.12 mennessä.</w:t>
      </w:r>
    </w:p>
    <w:p w:rsidR="00927BA9" w:rsidRPr="00927BA9" w:rsidRDefault="00927BA9" w:rsidP="00A86C30">
      <w:pPr>
        <w:pStyle w:val="Otsikko2"/>
        <w:numPr>
          <w:ilvl w:val="0"/>
          <w:numId w:val="4"/>
        </w:numPr>
        <w:rPr>
          <w:rFonts w:asciiTheme="minorHAnsi" w:hAnsiTheme="minorHAnsi" w:cstheme="minorHAnsi"/>
        </w:rPr>
      </w:pPr>
      <w:bookmarkStart w:id="11" w:name="_Toc356227982"/>
      <w:r w:rsidRPr="00927BA9">
        <w:rPr>
          <w:rFonts w:asciiTheme="minorHAnsi" w:hAnsiTheme="minorHAnsi" w:cstheme="minorHAnsi"/>
        </w:rPr>
        <w:t>Tiedotus</w:t>
      </w:r>
      <w:bookmarkEnd w:id="11"/>
    </w:p>
    <w:p w:rsidR="00927BA9" w:rsidRPr="00927BA9" w:rsidRDefault="00927BA9" w:rsidP="00927BA9">
      <w:pPr>
        <w:ind w:left="360"/>
        <w:rPr>
          <w:rFonts w:cstheme="minorHAnsi"/>
        </w:rPr>
      </w:pPr>
      <w:r w:rsidRPr="00927BA9">
        <w:rPr>
          <w:rFonts w:cstheme="minorHAnsi"/>
        </w:rPr>
        <w:t>Toimitusjohtaja tiedottaa yhtiön asioista ja puheenjohtaja tiedottaa toimitusjohtajaa koskevista asioista.</w:t>
      </w:r>
    </w:p>
    <w:p w:rsidR="00927BA9" w:rsidRPr="00927BA9" w:rsidRDefault="00927BA9" w:rsidP="00A86C30">
      <w:pPr>
        <w:pStyle w:val="Otsikko2"/>
        <w:numPr>
          <w:ilvl w:val="0"/>
          <w:numId w:val="4"/>
        </w:numPr>
        <w:rPr>
          <w:rFonts w:asciiTheme="minorHAnsi" w:hAnsiTheme="minorHAnsi" w:cstheme="minorHAnsi"/>
        </w:rPr>
      </w:pPr>
      <w:bookmarkStart w:id="12" w:name="_Toc356227983"/>
      <w:r w:rsidRPr="00927BA9">
        <w:rPr>
          <w:rFonts w:asciiTheme="minorHAnsi" w:hAnsiTheme="minorHAnsi" w:cstheme="minorHAnsi"/>
        </w:rPr>
        <w:t>Esteellisyydet</w:t>
      </w:r>
      <w:bookmarkEnd w:id="12"/>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Hallituksen jäsen, toimitusjohtaja tai yhtiön toimihenkilö on esteellinen osallistumaan sellaisen asian käsittelyyn:</w:t>
      </w:r>
    </w:p>
    <w:p w:rsidR="00927BA9" w:rsidRPr="003A155A" w:rsidRDefault="00927BA9" w:rsidP="00A86C30">
      <w:pPr>
        <w:pStyle w:val="Luettelokappale"/>
        <w:widowControl w:val="0"/>
        <w:numPr>
          <w:ilvl w:val="0"/>
          <w:numId w:val="10"/>
        </w:numPr>
        <w:autoSpaceDE w:val="0"/>
        <w:autoSpaceDN w:val="0"/>
        <w:adjustRightInd w:val="0"/>
        <w:rPr>
          <w:rFonts w:cstheme="minorHAnsi"/>
          <w:szCs w:val="20"/>
        </w:rPr>
      </w:pPr>
      <w:r w:rsidRPr="003A155A">
        <w:rPr>
          <w:rFonts w:cstheme="minorHAnsi"/>
          <w:szCs w:val="20"/>
        </w:rPr>
        <w:t>jossa hän itse tai hänen lähisukulaisensa tai sellainen yhtiö, yhteisö tai muu taho, jonka toimielimissä hän toimii, tai jossa hänellä on merkittävä omistus- tai muu intressi, on yhtiön sopija- tai vastapuolena, tai</w:t>
      </w:r>
    </w:p>
    <w:p w:rsidR="00927BA9" w:rsidRPr="003A155A" w:rsidRDefault="00927BA9" w:rsidP="00A86C30">
      <w:pPr>
        <w:pStyle w:val="Luettelokappale"/>
        <w:widowControl w:val="0"/>
        <w:numPr>
          <w:ilvl w:val="0"/>
          <w:numId w:val="10"/>
        </w:numPr>
        <w:autoSpaceDE w:val="0"/>
        <w:autoSpaceDN w:val="0"/>
        <w:adjustRightInd w:val="0"/>
        <w:rPr>
          <w:rFonts w:cstheme="minorHAnsi"/>
          <w:szCs w:val="20"/>
        </w:rPr>
      </w:pPr>
      <w:r w:rsidRPr="003A155A">
        <w:rPr>
          <w:rFonts w:cstheme="minorHAnsi"/>
          <w:szCs w:val="20"/>
        </w:rPr>
        <w:t>josta hänelle on odotettavana sellaista olennaista etua, joka saattaa olla ristiriidassa yhtiön edun kanssa.</w:t>
      </w: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Esteellinen hallituksen jäsen, toimitusjohtaja tai toimihenkilö ei saa osallistua hallituksen kokouksessa asiasta keskustelemiseen, päätösehdotuksen tekemiseen eikä äänestämiseen. Esteellistä jäsentä </w:t>
      </w:r>
      <w:r w:rsidRPr="00927BA9">
        <w:rPr>
          <w:rFonts w:cstheme="minorHAnsi"/>
          <w:szCs w:val="20"/>
        </w:rPr>
        <w:lastRenderedPageBreak/>
        <w:t>voidaan kuitenkin kuulla asian selvittämiseksi. Esteellisyys on voimassa myös kokousten ulkopuolella.</w:t>
      </w:r>
    </w:p>
    <w:p w:rsidR="00927BA9" w:rsidRPr="00927BA9" w:rsidRDefault="00927BA9" w:rsidP="00A86C30">
      <w:pPr>
        <w:pStyle w:val="Otsikko2"/>
        <w:numPr>
          <w:ilvl w:val="0"/>
          <w:numId w:val="4"/>
        </w:numPr>
        <w:rPr>
          <w:rFonts w:asciiTheme="minorHAnsi" w:hAnsiTheme="minorHAnsi" w:cstheme="minorHAnsi"/>
        </w:rPr>
      </w:pPr>
      <w:bookmarkStart w:id="13" w:name="_Toc356227984"/>
      <w:r w:rsidRPr="00927BA9">
        <w:rPr>
          <w:rFonts w:asciiTheme="minorHAnsi" w:hAnsiTheme="minorHAnsi" w:cstheme="minorHAnsi"/>
        </w:rPr>
        <w:t>Hallituksen toiminnan arviointi</w:t>
      </w:r>
      <w:bookmarkEnd w:id="13"/>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Hallituksen tulee vuosittain arvioida toimintaansa ja työskentelytapojaan tai antaa arviointi ulkopuolisen arvioijan tehtäväksi.</w:t>
      </w:r>
    </w:p>
    <w:p w:rsidR="00927BA9" w:rsidRPr="00927BA9" w:rsidRDefault="00927BA9" w:rsidP="00A86C30">
      <w:pPr>
        <w:pStyle w:val="Otsikko2"/>
        <w:numPr>
          <w:ilvl w:val="0"/>
          <w:numId w:val="4"/>
        </w:numPr>
        <w:rPr>
          <w:rFonts w:asciiTheme="minorHAnsi" w:hAnsiTheme="minorHAnsi" w:cstheme="minorHAnsi"/>
        </w:rPr>
      </w:pPr>
      <w:bookmarkStart w:id="14" w:name="_Toc356227985"/>
      <w:r w:rsidRPr="00927BA9">
        <w:rPr>
          <w:rFonts w:asciiTheme="minorHAnsi" w:hAnsiTheme="minorHAnsi" w:cstheme="minorHAnsi"/>
        </w:rPr>
        <w:t>Työjärjestyksen voimassaolo</w:t>
      </w:r>
      <w:bookmarkEnd w:id="14"/>
    </w:p>
    <w:p w:rsidR="00927BA9" w:rsidRPr="00927BA9" w:rsidRDefault="00927BA9" w:rsidP="00927BA9">
      <w:pPr>
        <w:widowControl w:val="0"/>
        <w:autoSpaceDE w:val="0"/>
        <w:autoSpaceDN w:val="0"/>
        <w:adjustRightInd w:val="0"/>
        <w:ind w:firstLine="360"/>
        <w:rPr>
          <w:rFonts w:cstheme="minorHAnsi"/>
          <w:szCs w:val="20"/>
        </w:rPr>
      </w:pPr>
      <w:r w:rsidRPr="00927BA9">
        <w:rPr>
          <w:rFonts w:cstheme="minorHAnsi"/>
          <w:szCs w:val="20"/>
        </w:rPr>
        <w:t>Tämä työjärjestys on voimassa päiväyksestä lähtien toistaiseksi.</w:t>
      </w:r>
    </w:p>
    <w:p w:rsidR="00927BA9" w:rsidRPr="00927BA9" w:rsidRDefault="00927BA9" w:rsidP="00927BA9">
      <w:pPr>
        <w:widowControl w:val="0"/>
        <w:autoSpaceDE w:val="0"/>
        <w:autoSpaceDN w:val="0"/>
        <w:adjustRightInd w:val="0"/>
        <w:rPr>
          <w:rFonts w:cstheme="minorHAnsi"/>
          <w:szCs w:val="20"/>
        </w:rPr>
      </w:pPr>
    </w:p>
    <w:p w:rsidR="00927BA9" w:rsidRPr="003A155A" w:rsidRDefault="00927BA9" w:rsidP="00A86C30">
      <w:pPr>
        <w:pStyle w:val="Otsikko2"/>
        <w:numPr>
          <w:ilvl w:val="0"/>
          <w:numId w:val="4"/>
        </w:numPr>
        <w:rPr>
          <w:rFonts w:asciiTheme="minorHAnsi" w:hAnsiTheme="minorHAnsi" w:cstheme="minorHAnsi"/>
        </w:rPr>
      </w:pPr>
      <w:bookmarkStart w:id="15" w:name="_Toc356227986"/>
      <w:r w:rsidRPr="003A155A">
        <w:rPr>
          <w:rFonts w:asciiTheme="minorHAnsi" w:hAnsiTheme="minorHAnsi" w:cstheme="minorHAnsi"/>
        </w:rPr>
        <w:t>Liitteet:</w:t>
      </w:r>
      <w:bookmarkEnd w:id="15"/>
    </w:p>
    <w:p w:rsidR="00927BA9" w:rsidRPr="003A155A" w:rsidRDefault="00927BA9" w:rsidP="00A86C30">
      <w:pPr>
        <w:pStyle w:val="Luettelokappale"/>
        <w:widowControl w:val="0"/>
        <w:numPr>
          <w:ilvl w:val="0"/>
          <w:numId w:val="7"/>
        </w:numPr>
        <w:autoSpaceDE w:val="0"/>
        <w:autoSpaceDN w:val="0"/>
        <w:adjustRightInd w:val="0"/>
        <w:rPr>
          <w:rFonts w:cstheme="minorHAnsi"/>
          <w:szCs w:val="20"/>
        </w:rPr>
      </w:pPr>
      <w:r w:rsidRPr="003A155A">
        <w:rPr>
          <w:rFonts w:cstheme="minorHAnsi"/>
          <w:szCs w:val="20"/>
        </w:rPr>
        <w:t>Vuosiohjelma</w:t>
      </w:r>
    </w:p>
    <w:p w:rsidR="003A155A" w:rsidRPr="003A155A" w:rsidRDefault="00927BA9" w:rsidP="00A86C30">
      <w:pPr>
        <w:pStyle w:val="Luettelokappale"/>
        <w:widowControl w:val="0"/>
        <w:numPr>
          <w:ilvl w:val="0"/>
          <w:numId w:val="7"/>
        </w:numPr>
        <w:autoSpaceDE w:val="0"/>
        <w:autoSpaceDN w:val="0"/>
        <w:adjustRightInd w:val="0"/>
        <w:rPr>
          <w:rFonts w:cstheme="minorHAnsi"/>
          <w:szCs w:val="20"/>
        </w:rPr>
      </w:pPr>
      <w:r w:rsidRPr="003A155A">
        <w:rPr>
          <w:rFonts w:cstheme="minorHAnsi"/>
          <w:szCs w:val="20"/>
        </w:rPr>
        <w:t>Perehdyttämisohjelma</w:t>
      </w:r>
    </w:p>
    <w:sectPr w:rsidR="003A155A" w:rsidRPr="003A155A" w:rsidSect="008A6400">
      <w:headerReference w:type="default" r:id="rId8"/>
      <w:footerReference w:type="default" r:id="rId9"/>
      <w:pgSz w:w="11900" w:h="16840"/>
      <w:pgMar w:top="1701" w:right="1134" w:bottom="57"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D4" w:rsidRDefault="005E6DD4">
      <w:r>
        <w:separator/>
      </w:r>
    </w:p>
  </w:endnote>
  <w:endnote w:type="continuationSeparator" w:id="0">
    <w:p w:rsidR="005E6DD4" w:rsidRDefault="005E6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33" w:rsidRDefault="00EC7833" w:rsidP="004226E3">
    <w:pPr>
      <w:pStyle w:val="Alatunniste"/>
      <w:ind w:left="-1134"/>
    </w:pPr>
  </w:p>
  <w:p w:rsidR="00EC7833" w:rsidRDefault="00EC7833" w:rsidP="004226E3">
    <w:pPr>
      <w:pStyle w:val="Alatunniste"/>
      <w:ind w:left="-1134"/>
    </w:pPr>
  </w:p>
  <w:p w:rsidR="004226E3" w:rsidRPr="003A155A" w:rsidRDefault="00EC7833" w:rsidP="004226E3">
    <w:pPr>
      <w:pStyle w:val="Alatunniste"/>
      <w:ind w:left="-1134"/>
      <w:rPr>
        <w:color w:val="7F7F7F" w:themeColor="text1" w:themeTint="80"/>
      </w:rPr>
    </w:pPr>
    <w:r>
      <w:tab/>
    </w:r>
    <w:r w:rsidR="00205447" w:rsidRPr="003A155A">
      <w:rPr>
        <w:color w:val="7F7F7F" w:themeColor="text1" w:themeTint="80"/>
      </w:rPr>
      <w:fldChar w:fldCharType="begin"/>
    </w:r>
    <w:r w:rsidR="00B96AE8" w:rsidRPr="003A155A">
      <w:rPr>
        <w:color w:val="7F7F7F" w:themeColor="text1" w:themeTint="80"/>
      </w:rPr>
      <w:instrText xml:space="preserve"> PAGE   \* MERGEFORMAT </w:instrText>
    </w:r>
    <w:r w:rsidR="00205447" w:rsidRPr="003A155A">
      <w:rPr>
        <w:color w:val="7F7F7F" w:themeColor="text1" w:themeTint="80"/>
      </w:rPr>
      <w:fldChar w:fldCharType="separate"/>
    </w:r>
    <w:r w:rsidR="00894D2B">
      <w:rPr>
        <w:noProof/>
        <w:color w:val="7F7F7F" w:themeColor="text1" w:themeTint="80"/>
      </w:rPr>
      <w:t>6</w:t>
    </w:r>
    <w:r w:rsidR="00205447" w:rsidRPr="003A155A">
      <w:rPr>
        <w:color w:val="7F7F7F" w:themeColor="text1" w:themeTint="80"/>
      </w:rPr>
      <w:fldChar w:fldCharType="end"/>
    </w:r>
    <w:r w:rsidR="00263766" w:rsidRPr="003A155A">
      <w:rPr>
        <w:noProof/>
        <w:color w:val="7F7F7F" w:themeColor="text1" w:themeTint="80"/>
        <w:lang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9768205</wp:posOffset>
          </wp:positionV>
          <wp:extent cx="4318000" cy="482600"/>
          <wp:effectExtent l="19050" t="0" r="6350" b="0"/>
          <wp:wrapNone/>
          <wp:docPr id="10" name="Kuva 10" descr="HP_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_logo-12"/>
                  <pic:cNvPicPr>
                    <a:picLocks noChangeAspect="1" noChangeArrowheads="1"/>
                  </pic:cNvPicPr>
                </pic:nvPicPr>
                <pic:blipFill>
                  <a:blip r:embed="rId1"/>
                  <a:srcRect/>
                  <a:stretch>
                    <a:fillRect/>
                  </a:stretch>
                </pic:blipFill>
                <pic:spPr bwMode="auto">
                  <a:xfrm>
                    <a:off x="0" y="0"/>
                    <a:ext cx="4318000" cy="482600"/>
                  </a:xfrm>
                  <a:prstGeom prst="rect">
                    <a:avLst/>
                  </a:prstGeom>
                  <a:noFill/>
                  <a:ln w="9525">
                    <a:noFill/>
                    <a:miter lim="800000"/>
                    <a:headEnd/>
                    <a:tailEnd/>
                  </a:ln>
                </pic:spPr>
              </pic:pic>
            </a:graphicData>
          </a:graphic>
        </wp:anchor>
      </w:drawing>
    </w:r>
    <w:r w:rsidR="00263766" w:rsidRPr="003A155A">
      <w:rPr>
        <w:noProof/>
        <w:color w:val="7F7F7F" w:themeColor="text1" w:themeTint="80"/>
        <w:lang w:eastAsia="fi-FI"/>
      </w:rPr>
      <w:drawing>
        <wp:anchor distT="0" distB="0" distL="114300" distR="114300" simplePos="0" relativeHeight="251656704" behindDoc="1" locked="0" layoutInCell="1" allowOverlap="1">
          <wp:simplePos x="0" y="0"/>
          <wp:positionH relativeFrom="column">
            <wp:posOffset>457200</wp:posOffset>
          </wp:positionH>
          <wp:positionV relativeFrom="paragraph">
            <wp:posOffset>9535160</wp:posOffset>
          </wp:positionV>
          <wp:extent cx="7124700" cy="355600"/>
          <wp:effectExtent l="19050" t="0" r="0" b="0"/>
          <wp:wrapNone/>
          <wp:docPr id="2" name="Kuva 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_viivat-lom"/>
                  <pic:cNvPicPr>
                    <a:picLocks noChangeAspect="1" noChangeArrowheads="1"/>
                  </pic:cNvPicPr>
                </pic:nvPicPr>
                <pic:blipFill>
                  <a:blip r:embed="rId2"/>
                  <a:srcRect/>
                  <a:stretch>
                    <a:fillRect/>
                  </a:stretch>
                </pic:blipFill>
                <pic:spPr bwMode="auto">
                  <a:xfrm>
                    <a:off x="0" y="0"/>
                    <a:ext cx="7124700" cy="355600"/>
                  </a:xfrm>
                  <a:prstGeom prst="rect">
                    <a:avLst/>
                  </a:prstGeom>
                  <a:noFill/>
                  <a:ln w="9525">
                    <a:noFill/>
                    <a:miter lim="800000"/>
                    <a:headEnd/>
                    <a:tailEnd/>
                  </a:ln>
                </pic:spPr>
              </pic:pic>
            </a:graphicData>
          </a:graphic>
        </wp:anchor>
      </w:drawing>
    </w:r>
    <w:r w:rsidR="00263766" w:rsidRPr="003A155A">
      <w:rPr>
        <w:noProof/>
        <w:color w:val="7F7F7F" w:themeColor="text1" w:themeTint="80"/>
        <w:lang w:eastAsia="fi-FI"/>
      </w:rPr>
      <w:drawing>
        <wp:anchor distT="0" distB="0" distL="114300" distR="114300" simplePos="0" relativeHeight="251657728" behindDoc="1" locked="0" layoutInCell="1" allowOverlap="1">
          <wp:simplePos x="0" y="0"/>
          <wp:positionH relativeFrom="column">
            <wp:posOffset>0</wp:posOffset>
          </wp:positionH>
          <wp:positionV relativeFrom="paragraph">
            <wp:posOffset>9868535</wp:posOffset>
          </wp:positionV>
          <wp:extent cx="7645400" cy="381000"/>
          <wp:effectExtent l="19050" t="0" r="0" b="0"/>
          <wp:wrapNone/>
          <wp:docPr id="8" name="Kuva 8"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_viivat-lom"/>
                  <pic:cNvPicPr>
                    <a:picLocks noChangeAspect="1" noChangeArrowheads="1"/>
                  </pic:cNvPicPr>
                </pic:nvPicPr>
                <pic:blipFill>
                  <a:blip r:embed="rId2"/>
                  <a:srcRect/>
                  <a:stretch>
                    <a:fillRect/>
                  </a:stretch>
                </pic:blipFill>
                <pic:spPr bwMode="auto">
                  <a:xfrm>
                    <a:off x="0" y="0"/>
                    <a:ext cx="76454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D4" w:rsidRDefault="005E6DD4">
      <w:r>
        <w:separator/>
      </w:r>
    </w:p>
  </w:footnote>
  <w:footnote w:type="continuationSeparator" w:id="0">
    <w:p w:rsidR="005E6DD4" w:rsidRDefault="005E6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E3" w:rsidRPr="00EC7833" w:rsidRDefault="00EC7833">
    <w:pPr>
      <w:pStyle w:val="Yltunniste"/>
      <w:rPr>
        <w:noProof/>
        <w:color w:val="7F7F7F" w:themeColor="text1" w:themeTint="80"/>
        <w:lang w:eastAsia="fi-FI"/>
      </w:rPr>
    </w:pPr>
    <w:r w:rsidRPr="00EC7833">
      <w:rPr>
        <w:b/>
        <w:noProof/>
        <w:color w:val="7F7F7F" w:themeColor="text1" w:themeTint="80"/>
        <w:sz w:val="28"/>
        <w:szCs w:val="28"/>
        <w:lang w:eastAsia="fi-FI"/>
      </w:rPr>
      <w:t>Esimerkki Oy</w:t>
    </w:r>
    <w:r w:rsidRPr="00EC7833">
      <w:rPr>
        <w:b/>
        <w:noProof/>
        <w:color w:val="7F7F7F" w:themeColor="text1" w:themeTint="80"/>
        <w:sz w:val="28"/>
        <w:szCs w:val="28"/>
        <w:lang w:eastAsia="fi-FI"/>
      </w:rPr>
      <w:tab/>
    </w:r>
    <w:r w:rsidRPr="00EC7833">
      <w:rPr>
        <w:noProof/>
        <w:color w:val="7F7F7F" w:themeColor="text1" w:themeTint="80"/>
        <w:lang w:eastAsia="fi-FI"/>
      </w:rPr>
      <w:tab/>
    </w:r>
    <w:r w:rsidR="00205447" w:rsidRPr="00EC7833">
      <w:rPr>
        <w:noProof/>
        <w:color w:val="7F7F7F" w:themeColor="text1" w:themeTint="80"/>
        <w:lang w:eastAsia="fi-FI"/>
      </w:rPr>
      <w:fldChar w:fldCharType="begin"/>
    </w:r>
    <w:r w:rsidRPr="00EC7833">
      <w:rPr>
        <w:noProof/>
        <w:color w:val="7F7F7F" w:themeColor="text1" w:themeTint="80"/>
        <w:lang w:eastAsia="fi-FI"/>
      </w:rPr>
      <w:instrText xml:space="preserve"> TIME \@ "d.M.yyyy" </w:instrText>
    </w:r>
    <w:r w:rsidR="00205447" w:rsidRPr="00EC7833">
      <w:rPr>
        <w:noProof/>
        <w:color w:val="7F7F7F" w:themeColor="text1" w:themeTint="80"/>
        <w:lang w:eastAsia="fi-FI"/>
      </w:rPr>
      <w:fldChar w:fldCharType="separate"/>
    </w:r>
    <w:r w:rsidR="006C355C">
      <w:rPr>
        <w:noProof/>
        <w:color w:val="7F7F7F" w:themeColor="text1" w:themeTint="80"/>
        <w:lang w:eastAsia="fi-FI"/>
      </w:rPr>
      <w:t>29.7.2013</w:t>
    </w:r>
    <w:r w:rsidR="00205447" w:rsidRPr="00EC7833">
      <w:rPr>
        <w:noProof/>
        <w:color w:val="7F7F7F" w:themeColor="text1" w:themeTint="80"/>
        <w:lang w:eastAsia="fi-FI"/>
      </w:rPr>
      <w:fldChar w:fldCharType="end"/>
    </w:r>
  </w:p>
  <w:p w:rsidR="00EC7833" w:rsidRPr="00EC7833" w:rsidRDefault="00EC7833">
    <w:pPr>
      <w:pStyle w:val="Yltunniste"/>
      <w:rPr>
        <w:noProof/>
        <w:color w:val="7F7F7F" w:themeColor="text1" w:themeTint="80"/>
        <w:lang w:val="en-US" w:eastAsia="fi-FI"/>
      </w:rPr>
    </w:pPr>
    <w:r w:rsidRPr="00EC7833">
      <w:rPr>
        <w:noProof/>
        <w:color w:val="7F7F7F" w:themeColor="text1" w:themeTint="80"/>
        <w:lang w:eastAsia="fi-FI"/>
      </w:rPr>
      <w:t xml:space="preserve">Hallituksen </w:t>
    </w:r>
    <w:r w:rsidR="00927BA9">
      <w:rPr>
        <w:noProof/>
        <w:color w:val="7F7F7F" w:themeColor="text1" w:themeTint="80"/>
        <w:lang w:eastAsia="fi-FI"/>
      </w:rPr>
      <w:t>työjärjestys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65"/>
        </w:tabs>
        <w:ind w:left="765" w:hanging="360"/>
      </w:pPr>
      <w:rPr>
        <w:rFonts w:ascii="Symbol" w:hAnsi="Symbol"/>
      </w:rPr>
    </w:lvl>
  </w:abstractNum>
  <w:abstractNum w:abstractNumId="1">
    <w:nsid w:val="0F891AFD"/>
    <w:multiLevelType w:val="multilevel"/>
    <w:tmpl w:val="4C302892"/>
    <w:styleLink w:val="Hallituspartnerit"/>
    <w:lvl w:ilvl="0">
      <w:start w:val="1"/>
      <w:numFmt w:val="decimal"/>
      <w:lvlText w:val="%1)"/>
      <w:lvlJc w:val="left"/>
      <w:pPr>
        <w:ind w:left="360" w:hanging="360"/>
      </w:pPr>
      <w:rPr>
        <w:rFonts w:hint="default"/>
        <w:b/>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EA4211"/>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3">
    <w:nsid w:val="2AE8307B"/>
    <w:multiLevelType w:val="hybridMultilevel"/>
    <w:tmpl w:val="40242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0365099"/>
    <w:multiLevelType w:val="hybridMultilevel"/>
    <w:tmpl w:val="683428D0"/>
    <w:lvl w:ilvl="0" w:tplc="00000004">
      <w:start w:val="1"/>
      <w:numFmt w:val="bullet"/>
      <w:lvlText w:val=""/>
      <w:lvlJc w:val="left"/>
      <w:pPr>
        <w:ind w:left="1080" w:hanging="360"/>
      </w:pPr>
      <w:rPr>
        <w:rFonts w:ascii="Symbol" w:hAnsi="Symbol"/>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2982F11"/>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6">
    <w:nsid w:val="44F079B4"/>
    <w:multiLevelType w:val="hybridMultilevel"/>
    <w:tmpl w:val="8DAC7C1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49346DC"/>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8">
    <w:nsid w:val="5AC90F3C"/>
    <w:multiLevelType w:val="hybridMultilevel"/>
    <w:tmpl w:val="DBB092E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F410EE5"/>
    <w:multiLevelType w:val="multilevel"/>
    <w:tmpl w:val="72DCF6DC"/>
    <w:styleLink w:val="Tyyli1"/>
    <w:lvl w:ilvl="0">
      <w:start w:val="1"/>
      <w:numFmt w:val="decimal"/>
      <w:lvlText w:val="%1."/>
      <w:lvlJc w:val="left"/>
      <w:pPr>
        <w:ind w:left="720" w:hanging="360"/>
      </w:pPr>
      <w:rPr>
        <w:rFonts w:asciiTheme="minorHAnsi" w:hAnsi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2A0F37"/>
    <w:multiLevelType w:val="multilevel"/>
    <w:tmpl w:val="4C302892"/>
    <w:styleLink w:val="TyyliHallituspartneritMonitasoinenLeiptekstiEiLihavoitu"/>
    <w:lvl w:ilvl="0">
      <w:start w:val="1"/>
      <w:numFmt w:val="decimal"/>
      <w:lvlText w:val="%1)"/>
      <w:lvlJc w:val="left"/>
      <w:pPr>
        <w:ind w:left="360" w:hanging="360"/>
      </w:pPr>
      <w:rPr>
        <w:rFonts w:asciiTheme="minorHAnsi" w:hAnsiTheme="minorHAnsi"/>
        <w:color w:val="002850" w:themeColor="text2"/>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EC81703"/>
    <w:multiLevelType w:val="hybridMultilevel"/>
    <w:tmpl w:val="14C8820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6"/>
  </w:num>
  <w:num w:numId="6">
    <w:abstractNumId w:val="11"/>
  </w:num>
  <w:num w:numId="7">
    <w:abstractNumId w:val="2"/>
  </w:num>
  <w:num w:numId="8">
    <w:abstractNumId w:val="5"/>
  </w:num>
  <w:num w:numId="9">
    <w:abstractNumId w:val="7"/>
  </w:num>
  <w:num w:numId="10">
    <w:abstractNumId w:val="3"/>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9458"/>
  </w:hdrShapeDefaults>
  <w:footnotePr>
    <w:footnote w:id="-1"/>
    <w:footnote w:id="0"/>
  </w:footnotePr>
  <w:endnotePr>
    <w:endnote w:id="-1"/>
    <w:endnote w:id="0"/>
  </w:endnotePr>
  <w:compat/>
  <w:rsids>
    <w:rsidRoot w:val="008A6400"/>
    <w:rsid w:val="00172639"/>
    <w:rsid w:val="001A5A3E"/>
    <w:rsid w:val="00205447"/>
    <w:rsid w:val="00212270"/>
    <w:rsid w:val="002575C0"/>
    <w:rsid w:val="00263766"/>
    <w:rsid w:val="002B2A11"/>
    <w:rsid w:val="002B536E"/>
    <w:rsid w:val="002C2F78"/>
    <w:rsid w:val="003807F8"/>
    <w:rsid w:val="003A155A"/>
    <w:rsid w:val="00404FF8"/>
    <w:rsid w:val="004226E3"/>
    <w:rsid w:val="0049170E"/>
    <w:rsid w:val="004A7D36"/>
    <w:rsid w:val="00584EE8"/>
    <w:rsid w:val="005B2ECD"/>
    <w:rsid w:val="005E6DD4"/>
    <w:rsid w:val="006B289C"/>
    <w:rsid w:val="006C355C"/>
    <w:rsid w:val="006F3B99"/>
    <w:rsid w:val="00770F12"/>
    <w:rsid w:val="00794068"/>
    <w:rsid w:val="007B5E1D"/>
    <w:rsid w:val="007E1333"/>
    <w:rsid w:val="00825304"/>
    <w:rsid w:val="00854532"/>
    <w:rsid w:val="00865F62"/>
    <w:rsid w:val="00894D2B"/>
    <w:rsid w:val="008A6400"/>
    <w:rsid w:val="00927BA9"/>
    <w:rsid w:val="0098751C"/>
    <w:rsid w:val="00991152"/>
    <w:rsid w:val="009D012F"/>
    <w:rsid w:val="009F323D"/>
    <w:rsid w:val="00A118C6"/>
    <w:rsid w:val="00A13831"/>
    <w:rsid w:val="00A86C30"/>
    <w:rsid w:val="00AD4BB4"/>
    <w:rsid w:val="00B96AE8"/>
    <w:rsid w:val="00BB6A81"/>
    <w:rsid w:val="00BF6266"/>
    <w:rsid w:val="00CE280D"/>
    <w:rsid w:val="00D33D94"/>
    <w:rsid w:val="00DA7945"/>
    <w:rsid w:val="00E66A83"/>
    <w:rsid w:val="00EC4F2C"/>
    <w:rsid w:val="00EC7833"/>
    <w:rsid w:val="00F01BB9"/>
    <w:rsid w:val="00F66FB2"/>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ali">
    <w:name w:val="Normal"/>
    <w:qFormat/>
    <w:rsid w:val="00E66A83"/>
    <w:rPr>
      <w:rFonts w:asciiTheme="minorHAnsi" w:hAnsiTheme="minorHAnsi"/>
      <w:szCs w:val="24"/>
      <w:lang w:eastAsia="en-US"/>
    </w:rPr>
  </w:style>
  <w:style w:type="paragraph" w:styleId="Otsikko1">
    <w:name w:val="heading 1"/>
    <w:basedOn w:val="Normaali"/>
    <w:next w:val="Normaali"/>
    <w:link w:val="Otsikko1Char"/>
    <w:uiPriority w:val="9"/>
    <w:qFormat/>
    <w:rsid w:val="00212270"/>
    <w:pPr>
      <w:keepNext/>
      <w:keepLines/>
      <w:spacing w:before="480" w:after="120"/>
      <w:outlineLvl w:val="0"/>
    </w:pPr>
    <w:rPr>
      <w:rFonts w:asciiTheme="majorHAnsi" w:eastAsiaTheme="majorEastAsia" w:hAnsiTheme="majorHAnsi" w:cstheme="majorBidi"/>
      <w:b/>
      <w:bCs/>
      <w:color w:val="003B76" w:themeColor="accent1" w:themeShade="BF"/>
      <w:sz w:val="40"/>
      <w:szCs w:val="28"/>
    </w:rPr>
  </w:style>
  <w:style w:type="paragraph" w:styleId="Otsikko2">
    <w:name w:val="heading 2"/>
    <w:basedOn w:val="Normaali"/>
    <w:next w:val="Normaali"/>
    <w:link w:val="Otsikko2Char"/>
    <w:uiPriority w:val="9"/>
    <w:unhideWhenUsed/>
    <w:qFormat/>
    <w:rsid w:val="00927BA9"/>
    <w:pPr>
      <w:keepNext/>
      <w:keepLines/>
      <w:spacing w:before="240" w:after="120"/>
      <w:outlineLvl w:val="1"/>
    </w:pPr>
    <w:rPr>
      <w:rFonts w:asciiTheme="majorHAnsi" w:eastAsiaTheme="majorEastAsia" w:hAnsiTheme="majorHAnsi" w:cstheme="majorBidi"/>
      <w:b/>
      <w:bCs/>
      <w:color w:val="00509E" w:themeColor="accent1"/>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semiHidden/>
    <w:unhideWhenUsed/>
    <w:rsid w:val="00172639"/>
    <w:pPr>
      <w:tabs>
        <w:tab w:val="center" w:pos="4819"/>
        <w:tab w:val="right" w:pos="9638"/>
      </w:tabs>
    </w:pPr>
  </w:style>
  <w:style w:type="character" w:customStyle="1" w:styleId="YltunnisteChar">
    <w:name w:val="Ylätunniste Char"/>
    <w:basedOn w:val="Kappaleenoletusfontti"/>
    <w:link w:val="Yltunniste"/>
    <w:uiPriority w:val="99"/>
    <w:semiHidden/>
    <w:rsid w:val="00172639"/>
  </w:style>
  <w:style w:type="paragraph" w:styleId="Alatunniste">
    <w:name w:val="footer"/>
    <w:basedOn w:val="Normaali"/>
    <w:link w:val="AlatunnisteChar"/>
    <w:uiPriority w:val="99"/>
    <w:semiHidden/>
    <w:unhideWhenUsed/>
    <w:rsid w:val="00172639"/>
    <w:pPr>
      <w:tabs>
        <w:tab w:val="center" w:pos="4819"/>
        <w:tab w:val="right" w:pos="9638"/>
      </w:tabs>
    </w:pPr>
  </w:style>
  <w:style w:type="character" w:customStyle="1" w:styleId="AlatunnisteChar">
    <w:name w:val="Alatunniste Char"/>
    <w:basedOn w:val="Kappaleenoletusfontti"/>
    <w:link w:val="Alatunniste"/>
    <w:uiPriority w:val="99"/>
    <w:semiHidden/>
    <w:rsid w:val="00172639"/>
  </w:style>
  <w:style w:type="character" w:customStyle="1" w:styleId="Otsikko1Char">
    <w:name w:val="Otsikko 1 Char"/>
    <w:basedOn w:val="Kappaleenoletusfontti"/>
    <w:link w:val="Otsikko1"/>
    <w:uiPriority w:val="9"/>
    <w:rsid w:val="00212270"/>
    <w:rPr>
      <w:rFonts w:asciiTheme="majorHAnsi" w:eastAsiaTheme="majorEastAsia" w:hAnsiTheme="majorHAnsi" w:cstheme="majorBidi"/>
      <w:b/>
      <w:bCs/>
      <w:color w:val="003B76" w:themeColor="accent1" w:themeShade="BF"/>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34"/>
    <w:qFormat/>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1"/>
      </w:numPr>
    </w:pPr>
  </w:style>
  <w:style w:type="numbering" w:customStyle="1" w:styleId="Hallituspartnerit">
    <w:name w:val="Hallituspartnerit"/>
    <w:uiPriority w:val="99"/>
    <w:rsid w:val="00794068"/>
    <w:pPr>
      <w:numPr>
        <w:numId w:val="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3"/>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212270"/>
    <w:rPr>
      <w:sz w:val="28"/>
    </w:rPr>
  </w:style>
  <w:style w:type="character" w:customStyle="1" w:styleId="Tyyli2Char">
    <w:name w:val="Tyyli2 Char"/>
    <w:basedOn w:val="Otsikko1Char"/>
    <w:link w:val="Tyyli2"/>
    <w:rsid w:val="00212270"/>
    <w:rPr>
      <w:b/>
      <w:bCs/>
      <w:sz w:val="28"/>
    </w:rPr>
  </w:style>
  <w:style w:type="character" w:customStyle="1" w:styleId="Otsikko2Char">
    <w:name w:val="Otsikko 2 Char"/>
    <w:basedOn w:val="Kappaleenoletusfontti"/>
    <w:link w:val="Otsikko2"/>
    <w:uiPriority w:val="9"/>
    <w:rsid w:val="00927BA9"/>
    <w:rPr>
      <w:rFonts w:asciiTheme="majorHAnsi" w:eastAsiaTheme="majorEastAsia" w:hAnsiTheme="majorHAnsi" w:cstheme="majorBidi"/>
      <w:b/>
      <w:bCs/>
      <w:color w:val="00509E" w:themeColor="accent1"/>
      <w:sz w:val="26"/>
      <w:szCs w:val="26"/>
    </w:rPr>
  </w:style>
  <w:style w:type="paragraph" w:styleId="Asiakirjanrakenneruutu">
    <w:name w:val="Document Map"/>
    <w:basedOn w:val="Normaali"/>
    <w:link w:val="AsiakirjanrakenneruutuChar"/>
    <w:uiPriority w:val="99"/>
    <w:semiHidden/>
    <w:unhideWhenUsed/>
    <w:rsid w:val="00927B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27BA9"/>
    <w:rPr>
      <w:rFonts w:ascii="Tahoma" w:hAnsi="Tahoma" w:cs="Tahoma"/>
      <w:sz w:val="16"/>
      <w:szCs w:val="16"/>
      <w:lang w:eastAsia="en-US"/>
    </w:rPr>
  </w:style>
  <w:style w:type="paragraph" w:styleId="Sisllysluettelonotsikko">
    <w:name w:val="TOC Heading"/>
    <w:basedOn w:val="Otsikko1"/>
    <w:next w:val="Normaali"/>
    <w:uiPriority w:val="39"/>
    <w:semiHidden/>
    <w:unhideWhenUsed/>
    <w:qFormat/>
    <w:rsid w:val="003A155A"/>
    <w:pPr>
      <w:spacing w:after="0" w:line="276" w:lineRule="auto"/>
      <w:outlineLvl w:val="9"/>
    </w:pPr>
    <w:rPr>
      <w:sz w:val="28"/>
    </w:rPr>
  </w:style>
  <w:style w:type="paragraph" w:styleId="Sisluet1">
    <w:name w:val="toc 1"/>
    <w:basedOn w:val="Normaali"/>
    <w:next w:val="Normaali"/>
    <w:autoRedefine/>
    <w:uiPriority w:val="39"/>
    <w:unhideWhenUsed/>
    <w:rsid w:val="003A155A"/>
    <w:pPr>
      <w:tabs>
        <w:tab w:val="right" w:leader="dot" w:pos="9622"/>
      </w:tabs>
      <w:spacing w:after="100"/>
    </w:pPr>
  </w:style>
  <w:style w:type="paragraph" w:styleId="Sisluet2">
    <w:name w:val="toc 2"/>
    <w:basedOn w:val="Normaali"/>
    <w:next w:val="Normaali"/>
    <w:autoRedefine/>
    <w:uiPriority w:val="39"/>
    <w:unhideWhenUsed/>
    <w:rsid w:val="003A155A"/>
    <w:pPr>
      <w:spacing w:after="100"/>
      <w:ind w:left="200"/>
    </w:pPr>
  </w:style>
  <w:style w:type="character" w:styleId="Hyperlinkki">
    <w:name w:val="Hyperlink"/>
    <w:basedOn w:val="Kappaleenoletusfontti"/>
    <w:uiPriority w:val="99"/>
    <w:unhideWhenUsed/>
    <w:rsid w:val="003A155A"/>
    <w:rPr>
      <w:color w:val="00509E" w:themeColor="hyperlink"/>
      <w:u w:val="single"/>
    </w:rPr>
  </w:style>
  <w:style w:type="paragraph" w:styleId="Seliteteksti">
    <w:name w:val="Balloon Text"/>
    <w:basedOn w:val="Normaali"/>
    <w:link w:val="SelitetekstiChar"/>
    <w:uiPriority w:val="99"/>
    <w:semiHidden/>
    <w:unhideWhenUsed/>
    <w:rsid w:val="003A155A"/>
    <w:rPr>
      <w:rFonts w:ascii="Tahoma" w:hAnsi="Tahoma" w:cs="Tahoma"/>
      <w:sz w:val="16"/>
      <w:szCs w:val="16"/>
    </w:rPr>
  </w:style>
  <w:style w:type="character" w:customStyle="1" w:styleId="SelitetekstiChar">
    <w:name w:val="Seliteteksti Char"/>
    <w:basedOn w:val="Kappaleenoletusfontti"/>
    <w:link w:val="Seliteteksti"/>
    <w:uiPriority w:val="99"/>
    <w:semiHidden/>
    <w:rsid w:val="003A155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45580413">
      <w:bodyDiv w:val="1"/>
      <w:marLeft w:val="0"/>
      <w:marRight w:val="0"/>
      <w:marTop w:val="0"/>
      <w:marBottom w:val="0"/>
      <w:divBdr>
        <w:top w:val="none" w:sz="0" w:space="0" w:color="auto"/>
        <w:left w:val="none" w:sz="0" w:space="0" w:color="auto"/>
        <w:bottom w:val="none" w:sz="0" w:space="0" w:color="auto"/>
        <w:right w:val="none" w:sz="0" w:space="0" w:color="auto"/>
      </w:divBdr>
    </w:div>
    <w:div w:id="19985355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allituspartnerit\HP_asiakirjoja\Muokatut\Hallituspartnerit_Word-malli.dotx" TargetMode="External"/></Relationships>
</file>

<file path=word/theme/theme1.xml><?xml version="1.0" encoding="utf-8"?>
<a:theme xmlns:a="http://schemas.openxmlformats.org/drawingml/2006/main" name="Office-teema">
  <a:themeElements>
    <a:clrScheme name="Hallituspartnerit">
      <a:dk1>
        <a:sysClr val="windowText" lastClr="000000"/>
      </a:dk1>
      <a:lt1>
        <a:sysClr val="window" lastClr="FFFFFF"/>
      </a:lt1>
      <a:dk2>
        <a:srgbClr val="002850"/>
      </a:dk2>
      <a:lt2>
        <a:srgbClr val="EEECE1"/>
      </a:lt2>
      <a:accent1>
        <a:srgbClr val="00509E"/>
      </a:accent1>
      <a:accent2>
        <a:srgbClr val="D09F3F"/>
      </a:accent2>
      <a:accent3>
        <a:srgbClr val="DACC64"/>
      </a:accent3>
      <a:accent4>
        <a:srgbClr val="7DBEFF"/>
      </a:accent4>
      <a:accent5>
        <a:srgbClr val="F0EBC2"/>
      </a:accent5>
      <a:accent6>
        <a:srgbClr val="D09F3F"/>
      </a:accent6>
      <a:hlink>
        <a:srgbClr val="00509E"/>
      </a:hlink>
      <a:folHlink>
        <a:srgbClr val="D09F3F"/>
      </a:folHlink>
    </a:clrScheme>
    <a:fontScheme name="Hallituspartner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911CE-016D-4CB4-AB7C-FC4F406F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Hallituspartnerit_Word-malli</Template>
  <TotalTime>32</TotalTime>
  <Pages>6</Pages>
  <Words>1280</Words>
  <Characters>10374</Characters>
  <Application>Microsoft Office Word</Application>
  <DocSecurity>0</DocSecurity>
  <Lines>86</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Pictorino Oy</Company>
  <LinksUpToDate>false</LinksUpToDate>
  <CharactersWithSpaces>11631</CharactersWithSpaces>
  <SharedDoc>false</SharedDoc>
  <HLinks>
    <vt:vector size="24" baseType="variant">
      <vt:variant>
        <vt:i4>4980829</vt:i4>
      </vt:variant>
      <vt:variant>
        <vt:i4>-1</vt:i4>
      </vt:variant>
      <vt:variant>
        <vt:i4>1026</vt:i4>
      </vt:variant>
      <vt:variant>
        <vt:i4>1</vt:i4>
      </vt:variant>
      <vt:variant>
        <vt:lpwstr>HP_viivat-lom</vt:lpwstr>
      </vt:variant>
      <vt:variant>
        <vt:lpwstr/>
      </vt:variant>
      <vt:variant>
        <vt:i4>4980829</vt:i4>
      </vt:variant>
      <vt:variant>
        <vt:i4>-1</vt:i4>
      </vt:variant>
      <vt:variant>
        <vt:i4>1032</vt:i4>
      </vt:variant>
      <vt:variant>
        <vt:i4>1</vt:i4>
      </vt:variant>
      <vt:variant>
        <vt:lpwstr>HP_viivat-lom</vt:lpwstr>
      </vt:variant>
      <vt:variant>
        <vt:lpwstr/>
      </vt:variant>
      <vt:variant>
        <vt:i4>6553606</vt:i4>
      </vt:variant>
      <vt:variant>
        <vt:i4>-1</vt:i4>
      </vt:variant>
      <vt:variant>
        <vt:i4>1034</vt:i4>
      </vt:variant>
      <vt:variant>
        <vt:i4>1</vt:i4>
      </vt:variant>
      <vt:variant>
        <vt:lpwstr>HP_logo-12</vt:lpwstr>
      </vt:variant>
      <vt:variant>
        <vt:lpwstr/>
      </vt:variant>
      <vt:variant>
        <vt:i4>4980829</vt:i4>
      </vt:variant>
      <vt:variant>
        <vt:i4>-1</vt:i4>
      </vt:variant>
      <vt:variant>
        <vt:i4>1036</vt:i4>
      </vt:variant>
      <vt:variant>
        <vt:i4>1</vt:i4>
      </vt:variant>
      <vt:variant>
        <vt:lpwstr>HP_viivat-lom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Hyvä Ihme Design</dc:creator>
  <cp:lastModifiedBy>Antero Virtanen</cp:lastModifiedBy>
  <cp:revision>3</cp:revision>
  <cp:lastPrinted>2011-08-11T08:48:00Z</cp:lastPrinted>
  <dcterms:created xsi:type="dcterms:W3CDTF">2013-07-29T07:42:00Z</dcterms:created>
  <dcterms:modified xsi:type="dcterms:W3CDTF">2013-07-29T08:21:00Z</dcterms:modified>
</cp:coreProperties>
</file>