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"/>
        <w:gridCol w:w="9"/>
        <w:gridCol w:w="3686"/>
        <w:gridCol w:w="567"/>
        <w:gridCol w:w="567"/>
        <w:gridCol w:w="567"/>
        <w:gridCol w:w="567"/>
        <w:gridCol w:w="567"/>
        <w:gridCol w:w="567"/>
        <w:gridCol w:w="567"/>
        <w:gridCol w:w="563"/>
        <w:gridCol w:w="36"/>
        <w:gridCol w:w="1524"/>
        <w:gridCol w:w="36"/>
        <w:gridCol w:w="424"/>
        <w:gridCol w:w="36"/>
        <w:gridCol w:w="3327"/>
        <w:gridCol w:w="36"/>
      </w:tblGrid>
      <w:tr w:rsidR="00860080" w:rsidRPr="00A2125B" w:rsidTr="00860080">
        <w:trPr>
          <w:gridAfter w:val="1"/>
          <w:wAfter w:w="36" w:type="dxa"/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A2125B" w:rsidRPr="00A2125B" w:rsidRDefault="00A2125B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A2125B" w:rsidRPr="00A2125B" w:rsidRDefault="00A2125B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EC0719" w:rsidRDefault="00A2125B" w:rsidP="00EC071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 xml:space="preserve">Todennäköisyys </w:t>
            </w:r>
          </w:p>
          <w:p w:rsidR="00A2125B" w:rsidRPr="00A2125B" w:rsidRDefault="00A2125B" w:rsidP="00EC071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125B" w:rsidRPr="00A2125B" w:rsidRDefault="00A2125B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EC0719" w:rsidRDefault="00A2125B" w:rsidP="00EC071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 xml:space="preserve">Vaikutus </w:t>
            </w:r>
          </w:p>
          <w:p w:rsidR="00A2125B" w:rsidRPr="00A2125B" w:rsidRDefault="00A2125B" w:rsidP="00EC071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>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A2125B" w:rsidRPr="00A2125B" w:rsidRDefault="00A2125B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8B0287" w:rsidRDefault="00A2125B" w:rsidP="00A2125B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 xml:space="preserve">Riskitaso </w:t>
            </w:r>
          </w:p>
          <w:p w:rsidR="00A2125B" w:rsidRPr="00A2125B" w:rsidRDefault="00A2125B" w:rsidP="00A2125B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>A x B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125B" w:rsidRPr="00A2125B" w:rsidRDefault="00A2125B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shd w:val="clear" w:color="auto" w:fill="auto"/>
            <w:noWrap/>
            <w:vAlign w:val="bottom"/>
            <w:hideMark/>
          </w:tcPr>
          <w:p w:rsidR="008B0287" w:rsidRDefault="00A2125B" w:rsidP="00A2125B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 xml:space="preserve">Toimenpiteet </w:t>
            </w:r>
          </w:p>
          <w:p w:rsidR="00A2125B" w:rsidRPr="00A2125B" w:rsidRDefault="00A2125B" w:rsidP="00A2125B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fi-FI"/>
              </w:rPr>
              <w:t>ja vastuuhenkilöt</w:t>
            </w:r>
          </w:p>
        </w:tc>
      </w:tr>
      <w:tr w:rsidR="00EC0719" w:rsidRPr="00A2125B" w:rsidTr="00860080">
        <w:trPr>
          <w:gridAfter w:val="15"/>
          <w:wAfter w:w="9951" w:type="dxa"/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A2125B" w:rsidRPr="00A2125B" w:rsidRDefault="00A2125B" w:rsidP="00EC0719">
            <w:pPr>
              <w:pStyle w:val="Tyyli2"/>
              <w:rPr>
                <w:rFonts w:eastAsia="Times New Roman"/>
                <w:lang w:eastAsia="fi-FI"/>
              </w:rPr>
            </w:pPr>
            <w:r w:rsidRPr="00A2125B">
              <w:rPr>
                <w:rFonts w:eastAsia="Times New Roman"/>
                <w:lang w:eastAsia="fi-FI"/>
              </w:rPr>
              <w:t>1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A2125B" w:rsidRPr="00A2125B" w:rsidRDefault="00A2125B" w:rsidP="00EC0719">
            <w:pPr>
              <w:pStyle w:val="Tyyli2"/>
              <w:rPr>
                <w:rFonts w:eastAsia="Times New Roman"/>
                <w:lang w:eastAsia="fi-FI"/>
              </w:rPr>
            </w:pPr>
            <w:r w:rsidRPr="00A2125B">
              <w:rPr>
                <w:rFonts w:eastAsia="Times New Roman"/>
                <w:lang w:eastAsia="fi-FI"/>
              </w:rPr>
              <w:t>Strategiset riskit</w:t>
            </w:r>
            <w:bookmarkStart w:id="0" w:name="_GoBack"/>
            <w:bookmarkEnd w:id="0"/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a.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Liiketoiminta ja toimiala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991DF1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b.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>  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Markkina- maariskit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991DF1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c.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Toimiala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991DF1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d.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>  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Lainsäädäntö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991DF1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e.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Teknologia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991DF1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f.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>    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Immateriaalioikeudet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991DF1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g.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Omistus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860080">
        <w:trPr>
          <w:gridAfter w:val="15"/>
          <w:wAfter w:w="9951" w:type="dxa"/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pStyle w:val="Tyyli2"/>
              <w:rPr>
                <w:rFonts w:eastAsia="Times New Roman"/>
                <w:lang w:eastAsia="fi-FI"/>
              </w:rPr>
            </w:pPr>
            <w:r w:rsidRPr="00A2125B">
              <w:rPr>
                <w:rFonts w:eastAsia="Times New Roman"/>
                <w:lang w:eastAsia="fi-FI"/>
              </w:rPr>
              <w:t>2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EC0719">
            <w:pPr>
              <w:pStyle w:val="Tyyli2"/>
              <w:rPr>
                <w:rFonts w:eastAsia="Times New Roman"/>
                <w:lang w:eastAsia="fi-FI"/>
              </w:rPr>
            </w:pPr>
            <w:r w:rsidRPr="00A2125B">
              <w:rPr>
                <w:rFonts w:eastAsia="Times New Roman"/>
                <w:lang w:eastAsia="fi-FI"/>
              </w:rPr>
              <w:t>Operatiiviset riskit</w:t>
            </w: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a.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Henkilöstö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b.  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Asiakas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c.  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Tuotannolliset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d.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Sopimukset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e.  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Projektit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f.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Tietojärjestelmät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g.  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Ympäristö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860080">
        <w:trPr>
          <w:gridAfter w:val="15"/>
          <w:wAfter w:w="9951" w:type="dxa"/>
          <w:trHeight w:val="283"/>
        </w:trPr>
        <w:tc>
          <w:tcPr>
            <w:tcW w:w="425" w:type="dxa"/>
            <w:gridSpan w:val="2"/>
            <w:shd w:val="clear" w:color="auto" w:fill="auto"/>
            <w:noWrap/>
            <w:hideMark/>
          </w:tcPr>
          <w:p w:rsidR="00434F96" w:rsidRPr="00A2125B" w:rsidRDefault="00434F96" w:rsidP="00EC0719">
            <w:pPr>
              <w:pStyle w:val="Tyyli2"/>
              <w:rPr>
                <w:rFonts w:eastAsia="Times New Roman"/>
                <w:lang w:eastAsia="fi-FI"/>
              </w:rPr>
            </w:pPr>
            <w:r w:rsidRPr="00A2125B">
              <w:rPr>
                <w:rFonts w:eastAsia="Times New Roman"/>
                <w:lang w:eastAsia="fi-FI"/>
              </w:rPr>
              <w:t xml:space="preserve">3      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4F96" w:rsidRPr="00A2125B" w:rsidRDefault="00434F96" w:rsidP="00EC0719">
            <w:pPr>
              <w:pStyle w:val="Tyyli2"/>
              <w:rPr>
                <w:rFonts w:eastAsia="Times New Roman"/>
                <w:lang w:eastAsia="fi-FI"/>
              </w:rPr>
            </w:pPr>
            <w:r w:rsidRPr="00A2125B">
              <w:rPr>
                <w:rFonts w:eastAsia="Times New Roman"/>
                <w:lang w:eastAsia="fi-FI"/>
              </w:rPr>
              <w:t>Taloudelliset riskit</w:t>
            </w: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a.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Rahoituksen riittävyys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b.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>  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Korko ja valuutta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c.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Luottotappio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d.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>  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Vahingot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Arial" w:hAnsi="Calibri"/>
                <w:color w:val="000000"/>
                <w:sz w:val="22"/>
                <w:szCs w:val="22"/>
                <w:lang w:eastAsia="fi-FI"/>
              </w:rPr>
              <w:t>e.</w:t>
            </w:r>
            <w:r w:rsidRPr="00A2125B">
              <w:rPr>
                <w:rFonts w:ascii="Times New Roman" w:eastAsia="Arial" w:hAnsi="Times New Roman"/>
                <w:color w:val="000000"/>
                <w:sz w:val="14"/>
                <w:szCs w:val="14"/>
                <w:lang w:eastAsia="fi-FI"/>
              </w:rPr>
              <w:t>   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Pääomarakenne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434F96" w:rsidRPr="00A2125B" w:rsidTr="00434F96">
        <w:trPr>
          <w:trHeight w:val="283"/>
        </w:trPr>
        <w:tc>
          <w:tcPr>
            <w:tcW w:w="416" w:type="dxa"/>
            <w:shd w:val="clear" w:color="auto" w:fill="auto"/>
            <w:noWrap/>
            <w:hideMark/>
          </w:tcPr>
          <w:p w:rsidR="00434F96" w:rsidRPr="00A2125B" w:rsidRDefault="00434F96" w:rsidP="00EC07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d.  </w:t>
            </w:r>
          </w:p>
        </w:tc>
        <w:tc>
          <w:tcPr>
            <w:tcW w:w="3695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Väärinkäytökset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tbl>
            <w:tblPr>
              <w:tblW w:w="140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88"/>
              <w:gridCol w:w="4687"/>
              <w:gridCol w:w="4687"/>
            </w:tblGrid>
            <w:tr w:rsidR="00434F96" w:rsidRPr="00A2125B" w:rsidTr="00434F96">
              <w:trPr>
                <w:trHeight w:val="283"/>
              </w:trPr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 w:rsidRPr="00A2125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>1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   2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3   4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434F96" w:rsidRPr="00A2125B" w:rsidRDefault="00434F96" w:rsidP="00434F9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i-FI"/>
                    </w:rPr>
                    <w:t xml:space="preserve">5  </w:t>
                  </w:r>
                </w:p>
              </w:tc>
            </w:tr>
          </w:tbl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A2125B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   2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3   4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34F96" w:rsidRPr="00A2125B" w:rsidRDefault="00434F96" w:rsidP="00434F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 xml:space="preserve">5  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363" w:type="dxa"/>
            <w:gridSpan w:val="2"/>
            <w:tcBorders>
              <w:top w:val="dotted" w:sz="4" w:space="0" w:color="00509E" w:themeColor="accent1"/>
              <w:bottom w:val="dotted" w:sz="4" w:space="0" w:color="00509E" w:themeColor="accent1"/>
            </w:tcBorders>
            <w:shd w:val="clear" w:color="auto" w:fill="auto"/>
            <w:noWrap/>
            <w:vAlign w:val="bottom"/>
            <w:hideMark/>
          </w:tcPr>
          <w:p w:rsidR="00434F96" w:rsidRPr="00A2125B" w:rsidRDefault="00434F96" w:rsidP="00A212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</w:tbl>
    <w:p w:rsidR="00E66A83" w:rsidRDefault="00E66A83" w:rsidP="00E66A83"/>
    <w:sectPr w:rsidR="00E66A83" w:rsidSect="0086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105" w:bottom="1134" w:left="1701" w:header="709" w:footer="29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32" w:rsidRDefault="00D37132">
      <w:r>
        <w:separator/>
      </w:r>
    </w:p>
  </w:endnote>
  <w:endnote w:type="continuationSeparator" w:id="0">
    <w:p w:rsidR="00D37132" w:rsidRDefault="00D3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05" w:rsidRDefault="00BF320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96" w:rsidRDefault="00453F0A">
    <w:pPr>
      <w:pStyle w:val="Alatunniste"/>
    </w:pPr>
    <w:r>
      <w:t>Luokittelu on esimerkinomainen. Riskit ovat aina yritys- ja toimialakohtaisia, joten kukin laatii luokittelun omista lähtökohdistaan.</w:t>
    </w:r>
  </w:p>
  <w:p w:rsidR="00434F96" w:rsidRDefault="00434F96" w:rsidP="004226E3">
    <w:pPr>
      <w:pStyle w:val="Alatunniste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05" w:rsidRDefault="00BF3205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32" w:rsidRDefault="00D37132">
      <w:r>
        <w:separator/>
      </w:r>
    </w:p>
  </w:footnote>
  <w:footnote w:type="continuationSeparator" w:id="0">
    <w:p w:rsidR="00D37132" w:rsidRDefault="00D3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05" w:rsidRDefault="00BF3205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96" w:rsidRPr="00EC0719" w:rsidRDefault="00434F96" w:rsidP="00EC0719">
    <w:pPr>
      <w:pStyle w:val="Yltunniste"/>
      <w:ind w:left="-567"/>
      <w:rPr>
        <w:noProof/>
        <w:color w:val="7F7F7F" w:themeColor="text1" w:themeTint="80"/>
        <w:lang w:eastAsia="fi-FI"/>
      </w:rPr>
    </w:pPr>
    <w:r w:rsidRPr="00EC0719">
      <w:rPr>
        <w:noProof/>
        <w:color w:val="7F7F7F" w:themeColor="text1" w:themeTint="80"/>
        <w:sz w:val="28"/>
        <w:szCs w:val="28"/>
        <w:lang w:eastAsia="fi-FI"/>
      </w:rPr>
      <w:t>Esimerkki Oy</w:t>
    </w:r>
    <w:r w:rsidR="00BF3205">
      <w:rPr>
        <w:noProof/>
        <w:color w:val="7F7F7F" w:themeColor="text1" w:themeTint="80"/>
        <w:sz w:val="28"/>
        <w:szCs w:val="28"/>
        <w:lang w:eastAsia="fi-FI"/>
      </w:rPr>
      <w:t xml:space="preserve"> </w:t>
    </w:r>
    <w:r w:rsidR="00BF3205">
      <w:rPr>
        <w:noProof/>
        <w:color w:val="7F7F7F" w:themeColor="text1" w:themeTint="80"/>
        <w:sz w:val="28"/>
        <w:szCs w:val="28"/>
        <w:lang w:eastAsia="fi-FI"/>
      </w:rPr>
      <w:t>(malli)</w:t>
    </w:r>
    <w:r w:rsidRPr="00EC0719">
      <w:rPr>
        <w:noProof/>
        <w:color w:val="7F7F7F" w:themeColor="text1" w:themeTint="80"/>
        <w:lang w:eastAsia="fi-FI"/>
      </w:rPr>
      <w:tab/>
    </w:r>
    <w:r w:rsidRPr="00EC0719">
      <w:rPr>
        <w:noProof/>
        <w:color w:val="7F7F7F" w:themeColor="text1" w:themeTint="80"/>
        <w:lang w:eastAsia="fi-FI"/>
      </w:rPr>
      <w:tab/>
    </w:r>
    <w:r w:rsidRPr="00EC0719">
      <w:rPr>
        <w:noProof/>
        <w:color w:val="7F7F7F" w:themeColor="text1" w:themeTint="80"/>
        <w:lang w:eastAsia="fi-FI"/>
      </w:rPr>
      <w:tab/>
    </w:r>
    <w:r w:rsidRPr="00EC0719">
      <w:rPr>
        <w:noProof/>
        <w:color w:val="7F7F7F" w:themeColor="text1" w:themeTint="80"/>
        <w:lang w:eastAsia="fi-FI"/>
      </w:rPr>
      <w:tab/>
    </w:r>
    <w:r w:rsidRPr="00EC0719">
      <w:rPr>
        <w:noProof/>
        <w:color w:val="7F7F7F" w:themeColor="text1" w:themeTint="80"/>
        <w:lang w:eastAsia="fi-FI"/>
      </w:rPr>
      <w:tab/>
    </w:r>
    <w:r w:rsidR="0034604E" w:rsidRPr="00EC0719">
      <w:rPr>
        <w:noProof/>
        <w:color w:val="7F7F7F" w:themeColor="text1" w:themeTint="80"/>
        <w:lang w:eastAsia="fi-FI"/>
      </w:rPr>
      <w:fldChar w:fldCharType="begin"/>
    </w:r>
    <w:r w:rsidRPr="00EC0719">
      <w:rPr>
        <w:noProof/>
        <w:color w:val="7F7F7F" w:themeColor="text1" w:themeTint="80"/>
        <w:lang w:eastAsia="fi-FI"/>
      </w:rPr>
      <w:instrText xml:space="preserve"> TIME \@ "d.M.yyyy" </w:instrText>
    </w:r>
    <w:r w:rsidR="0034604E" w:rsidRPr="00EC0719">
      <w:rPr>
        <w:noProof/>
        <w:color w:val="7F7F7F" w:themeColor="text1" w:themeTint="80"/>
        <w:lang w:eastAsia="fi-FI"/>
      </w:rPr>
      <w:fldChar w:fldCharType="separate"/>
    </w:r>
    <w:r w:rsidR="00BF3205">
      <w:rPr>
        <w:noProof/>
        <w:color w:val="7F7F7F" w:themeColor="text1" w:themeTint="80"/>
        <w:lang w:eastAsia="fi-FI"/>
      </w:rPr>
      <w:t>29.7.2013</w:t>
    </w:r>
    <w:r w:rsidR="0034604E" w:rsidRPr="00EC0719">
      <w:rPr>
        <w:noProof/>
        <w:color w:val="7F7F7F" w:themeColor="text1" w:themeTint="80"/>
        <w:lang w:eastAsia="fi-FI"/>
      </w:rPr>
      <w:fldChar w:fldCharType="end"/>
    </w:r>
  </w:p>
  <w:p w:rsidR="00434F96" w:rsidRPr="00EC0719" w:rsidRDefault="00434F96" w:rsidP="00EC0719">
    <w:pPr>
      <w:pStyle w:val="Yltunniste"/>
      <w:ind w:left="-567"/>
      <w:rPr>
        <w:noProof/>
        <w:color w:val="7F7F7F" w:themeColor="text1" w:themeTint="80"/>
        <w:lang w:val="en-US" w:eastAsia="fi-FI"/>
      </w:rPr>
    </w:pPr>
    <w:r w:rsidRPr="00EC0719">
      <w:rPr>
        <w:noProof/>
        <w:color w:val="7F7F7F" w:themeColor="text1" w:themeTint="80"/>
        <w:lang w:eastAsia="fi-FI"/>
      </w:rPr>
      <w:t>Riskienkartoituslomake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05" w:rsidRDefault="00BF320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0719"/>
    <w:rsid w:val="00111189"/>
    <w:rsid w:val="0013600D"/>
    <w:rsid w:val="001425FA"/>
    <w:rsid w:val="00172639"/>
    <w:rsid w:val="001A5A3E"/>
    <w:rsid w:val="00212270"/>
    <w:rsid w:val="002575C0"/>
    <w:rsid w:val="00263766"/>
    <w:rsid w:val="002B536E"/>
    <w:rsid w:val="0034604E"/>
    <w:rsid w:val="003807F8"/>
    <w:rsid w:val="00404FF8"/>
    <w:rsid w:val="00411CE1"/>
    <w:rsid w:val="004226E3"/>
    <w:rsid w:val="00434F96"/>
    <w:rsid w:val="00453F0A"/>
    <w:rsid w:val="004A7D36"/>
    <w:rsid w:val="004E557C"/>
    <w:rsid w:val="00584EE8"/>
    <w:rsid w:val="005B2ECD"/>
    <w:rsid w:val="006B289C"/>
    <w:rsid w:val="006F3B99"/>
    <w:rsid w:val="00770F12"/>
    <w:rsid w:val="00794068"/>
    <w:rsid w:val="007B5E1D"/>
    <w:rsid w:val="007F48B1"/>
    <w:rsid w:val="00825304"/>
    <w:rsid w:val="00854532"/>
    <w:rsid w:val="00860080"/>
    <w:rsid w:val="00897CB5"/>
    <w:rsid w:val="008B0287"/>
    <w:rsid w:val="008C676E"/>
    <w:rsid w:val="00991DF1"/>
    <w:rsid w:val="009D012F"/>
    <w:rsid w:val="00A2125B"/>
    <w:rsid w:val="00A7641E"/>
    <w:rsid w:val="00BB6A81"/>
    <w:rsid w:val="00BF3205"/>
    <w:rsid w:val="00BF6266"/>
    <w:rsid w:val="00D02584"/>
    <w:rsid w:val="00D37132"/>
    <w:rsid w:val="00DA7945"/>
    <w:rsid w:val="00E66A83"/>
    <w:rsid w:val="00EC0719"/>
    <w:rsid w:val="00EC4F2C"/>
    <w:rsid w:val="00F47B18"/>
    <w:rsid w:val="00F66F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860080"/>
    <w:pPr>
      <w:spacing w:before="240"/>
    </w:pPr>
    <w:rPr>
      <w:sz w:val="28"/>
    </w:rPr>
  </w:style>
  <w:style w:type="character" w:customStyle="1" w:styleId="Tyyli2Char">
    <w:name w:val="Tyyli2 Char"/>
    <w:basedOn w:val="Otsikko1Char"/>
    <w:link w:val="Tyyli2"/>
    <w:rsid w:val="0086008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4F9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4F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860080"/>
    <w:pPr>
      <w:spacing w:before="240"/>
    </w:pPr>
    <w:rPr>
      <w:sz w:val="28"/>
    </w:rPr>
  </w:style>
  <w:style w:type="character" w:customStyle="1" w:styleId="Tyyli2Char">
    <w:name w:val="Tyyli2 Char"/>
    <w:basedOn w:val="Otsikko1Char"/>
    <w:link w:val="Tyyli2"/>
    <w:rsid w:val="0086008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4F9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4F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1</TotalTime>
  <Pages>1</Pages>
  <Words>211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1918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3</cp:revision>
  <cp:lastPrinted>2011-08-11T08:48:00Z</cp:lastPrinted>
  <dcterms:created xsi:type="dcterms:W3CDTF">2013-07-29T07:40:00Z</dcterms:created>
  <dcterms:modified xsi:type="dcterms:W3CDTF">2013-07-29T12:28:00Z</dcterms:modified>
</cp:coreProperties>
</file>